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002D" w14:textId="123CA481" w:rsidR="0031676B" w:rsidRPr="0067478E" w:rsidRDefault="0031676B" w:rsidP="0031676B">
      <w:pPr>
        <w:spacing w:after="120"/>
        <w:jc w:val="center"/>
        <w:rPr>
          <w:rFonts w:ascii="Anteb" w:hAnsi="Anteb"/>
          <w:b/>
          <w:bCs/>
          <w:sz w:val="36"/>
          <w:szCs w:val="36"/>
          <w:u w:val="single"/>
        </w:rPr>
      </w:pPr>
      <w:r w:rsidRPr="0067478E">
        <w:rPr>
          <w:rFonts w:ascii="Anteb" w:hAnsi="Anteb"/>
          <w:b/>
          <w:bCs/>
          <w:sz w:val="36"/>
          <w:szCs w:val="36"/>
          <w:u w:val="single"/>
        </w:rPr>
        <w:t>Règlement du jeu concours</w:t>
      </w:r>
      <w:r w:rsidR="00516F3D">
        <w:rPr>
          <w:rFonts w:ascii="Anteb" w:hAnsi="Anteb"/>
          <w:b/>
          <w:bCs/>
          <w:sz w:val="36"/>
          <w:szCs w:val="36"/>
          <w:u w:val="single"/>
        </w:rPr>
        <w:t xml:space="preserve"> </w:t>
      </w:r>
    </w:p>
    <w:p w14:paraId="4DE6A034" w14:textId="740F7933" w:rsidR="0031676B" w:rsidRPr="0067478E" w:rsidRDefault="0031676B" w:rsidP="0031676B">
      <w:pPr>
        <w:spacing w:after="0"/>
        <w:jc w:val="center"/>
        <w:rPr>
          <w:rFonts w:ascii="Anteb" w:hAnsi="Anteb"/>
          <w:b/>
          <w:bCs/>
          <w:sz w:val="36"/>
          <w:szCs w:val="36"/>
        </w:rPr>
      </w:pPr>
      <w:r w:rsidRPr="0067478E">
        <w:rPr>
          <w:rFonts w:ascii="Anteb" w:hAnsi="Anteb"/>
          <w:b/>
          <w:bCs/>
          <w:sz w:val="36"/>
          <w:szCs w:val="36"/>
        </w:rPr>
        <w:t xml:space="preserve">« </w:t>
      </w:r>
      <w:r w:rsidR="00B45E6E" w:rsidRPr="00B45E6E">
        <w:rPr>
          <w:rFonts w:ascii="Anteb" w:hAnsi="Anteb"/>
          <w:b/>
          <w:bCs/>
          <w:sz w:val="36"/>
          <w:szCs w:val="36"/>
        </w:rPr>
        <w:t>Grand Prix anniversaire Plasdox</w:t>
      </w:r>
      <w:r w:rsidRPr="0067478E">
        <w:rPr>
          <w:rFonts w:ascii="Anteb" w:hAnsi="Anteb"/>
          <w:b/>
          <w:bCs/>
          <w:sz w:val="36"/>
          <w:szCs w:val="36"/>
        </w:rPr>
        <w:t xml:space="preserve"> »</w:t>
      </w:r>
      <w:r w:rsidR="00D41607">
        <w:rPr>
          <w:rFonts w:ascii="Anteb" w:hAnsi="Anteb"/>
          <w:b/>
          <w:bCs/>
          <w:sz w:val="36"/>
          <w:szCs w:val="36"/>
        </w:rPr>
        <w:t xml:space="preserve"> </w:t>
      </w:r>
    </w:p>
    <w:p w14:paraId="40D784AF" w14:textId="77777777" w:rsidR="0031676B" w:rsidRPr="0067478E" w:rsidRDefault="0031676B" w:rsidP="0031676B">
      <w:pPr>
        <w:spacing w:after="0"/>
        <w:jc w:val="center"/>
        <w:rPr>
          <w:rFonts w:ascii="Anteb" w:hAnsi="Anteb"/>
          <w:b/>
          <w:bCs/>
          <w:sz w:val="36"/>
          <w:szCs w:val="36"/>
        </w:rPr>
      </w:pPr>
    </w:p>
    <w:p w14:paraId="239CCD46" w14:textId="64DDEAE8" w:rsidR="0031676B" w:rsidRPr="0067478E" w:rsidRDefault="0031676B" w:rsidP="0031676B">
      <w:pPr>
        <w:jc w:val="both"/>
        <w:rPr>
          <w:rFonts w:ascii="Anteb" w:hAnsi="Anteb"/>
          <w:b/>
          <w:bCs/>
          <w:u w:val="single"/>
        </w:rPr>
      </w:pPr>
      <w:r w:rsidRPr="0067478E">
        <w:rPr>
          <w:rFonts w:ascii="Anteb" w:hAnsi="Anteb"/>
          <w:b/>
          <w:bCs/>
          <w:u w:val="single"/>
        </w:rPr>
        <w:t xml:space="preserve">Article 1 : Objet du jeu « </w:t>
      </w:r>
      <w:r w:rsidR="00820929">
        <w:rPr>
          <w:rFonts w:ascii="Anteb" w:hAnsi="Anteb"/>
          <w:b/>
          <w:bCs/>
          <w:u w:val="single"/>
        </w:rPr>
        <w:t>Grand Prix anniversaire Plasdox</w:t>
      </w:r>
      <w:r w:rsidRPr="0067478E">
        <w:rPr>
          <w:rFonts w:ascii="Anteb" w:hAnsi="Anteb"/>
          <w:b/>
          <w:bCs/>
          <w:u w:val="single"/>
        </w:rPr>
        <w:t> »</w:t>
      </w:r>
    </w:p>
    <w:p w14:paraId="3CF5064F" w14:textId="3089BF11" w:rsidR="004F6312" w:rsidRPr="0067478E" w:rsidRDefault="0031676B" w:rsidP="0031676B">
      <w:pPr>
        <w:jc w:val="both"/>
        <w:rPr>
          <w:rFonts w:ascii="Anteb" w:hAnsi="Anteb"/>
        </w:rPr>
      </w:pPr>
      <w:r w:rsidRPr="0067478E">
        <w:rPr>
          <w:rFonts w:ascii="Anteb" w:hAnsi="Anteb"/>
        </w:rPr>
        <w:t>Le présent règlement (ci-après le « Règlement ») a pour objet de régir les conditions du jeu concours</w:t>
      </w:r>
      <w:r w:rsidR="00AE2C23">
        <w:rPr>
          <w:rFonts w:ascii="Anteb" w:hAnsi="Anteb"/>
        </w:rPr>
        <w:t xml:space="preserve"> avec tirage au sort</w:t>
      </w:r>
      <w:r w:rsidR="00526E03" w:rsidRPr="0067478E">
        <w:rPr>
          <w:rFonts w:ascii="Anteb" w:hAnsi="Anteb"/>
        </w:rPr>
        <w:t xml:space="preserve"> </w:t>
      </w:r>
      <w:r w:rsidRPr="0067478E">
        <w:rPr>
          <w:rFonts w:ascii="Anteb" w:hAnsi="Anteb"/>
        </w:rPr>
        <w:t xml:space="preserve">« </w:t>
      </w:r>
      <w:r w:rsidR="00B45E6E" w:rsidRPr="00B45E6E">
        <w:rPr>
          <w:rFonts w:ascii="Anteb" w:hAnsi="Anteb"/>
        </w:rPr>
        <w:t>Grand Prix anniversaire Plasdox</w:t>
      </w:r>
      <w:r w:rsidR="00B45E6E">
        <w:rPr>
          <w:rFonts w:ascii="Anteb" w:hAnsi="Anteb"/>
        </w:rPr>
        <w:t> »</w:t>
      </w:r>
      <w:r w:rsidRPr="0067478E">
        <w:rPr>
          <w:rFonts w:ascii="Anteb" w:hAnsi="Anteb"/>
        </w:rPr>
        <w:t xml:space="preserve"> (ci-après le « Jeu »</w:t>
      </w:r>
      <w:r w:rsidR="00AE2C23">
        <w:rPr>
          <w:rFonts w:ascii="Anteb" w:hAnsi="Anteb"/>
        </w:rPr>
        <w:t xml:space="preserve"> </w:t>
      </w:r>
      <w:r w:rsidRPr="0067478E">
        <w:rPr>
          <w:rFonts w:ascii="Anteb" w:hAnsi="Anteb"/>
        </w:rPr>
        <w:t xml:space="preserve">), </w:t>
      </w:r>
      <w:r w:rsidR="00781E84" w:rsidRPr="0067478E">
        <w:rPr>
          <w:rFonts w:ascii="Anteb" w:hAnsi="Anteb"/>
        </w:rPr>
        <w:t>organisé par CROMOLOGY SERVICES (Société par actions simplifiée)</w:t>
      </w:r>
      <w:r w:rsidR="00E64E09" w:rsidRPr="0067478E">
        <w:rPr>
          <w:rFonts w:ascii="Anteb" w:hAnsi="Anteb"/>
        </w:rPr>
        <w:t xml:space="preserve">, </w:t>
      </w:r>
      <w:r w:rsidR="00781E84" w:rsidRPr="0067478E">
        <w:rPr>
          <w:rFonts w:ascii="Anteb" w:hAnsi="Anteb"/>
        </w:rPr>
        <w:t>dont le siège social est situé 12 Cours Michelet, Carré Michelet, 92800 Puteaux, enregistrée au RCS de Nanterre sous le numéro 592 028 294, prise en la personne de son représentant légal domicilié audit siège en cette qualité (</w:t>
      </w:r>
      <w:r w:rsidRPr="0067478E">
        <w:rPr>
          <w:rFonts w:ascii="Anteb" w:hAnsi="Anteb"/>
        </w:rPr>
        <w:t>ci-après la « Société Organisatrice »).</w:t>
      </w:r>
    </w:p>
    <w:p w14:paraId="2D60EBBE" w14:textId="2F73C186" w:rsidR="0048726C" w:rsidRDefault="0048726C" w:rsidP="00526E03">
      <w:pPr>
        <w:spacing w:after="0"/>
        <w:jc w:val="both"/>
        <w:rPr>
          <w:rFonts w:ascii="Anteb" w:hAnsi="Anteb"/>
        </w:rPr>
      </w:pPr>
      <w:r w:rsidRPr="0067478E">
        <w:rPr>
          <w:rFonts w:ascii="Anteb" w:hAnsi="Anteb"/>
        </w:rPr>
        <w:t xml:space="preserve">Le Participant déclare avoir pris connaissance et accepter purement et simplement les termes du présent Règlement ainsi que les lois et règlements applicables aux jeux en vigueur en France avant toute participation au Jeu. </w:t>
      </w:r>
    </w:p>
    <w:p w14:paraId="522013A7" w14:textId="77777777" w:rsidR="00A814F7" w:rsidRDefault="00A814F7" w:rsidP="00225A8B">
      <w:pPr>
        <w:spacing w:after="0"/>
        <w:jc w:val="both"/>
        <w:rPr>
          <w:rFonts w:ascii="Anteb" w:hAnsi="Anteb"/>
          <w:b/>
          <w:bCs/>
          <w:u w:val="single"/>
        </w:rPr>
      </w:pPr>
    </w:p>
    <w:p w14:paraId="30F2072D" w14:textId="77777777" w:rsidR="00F60F52" w:rsidRDefault="007F28E9" w:rsidP="007F28E9">
      <w:pPr>
        <w:jc w:val="both"/>
        <w:rPr>
          <w:rFonts w:ascii="Anteb" w:hAnsi="Anteb"/>
          <w:b/>
          <w:bCs/>
        </w:rPr>
      </w:pPr>
      <w:r w:rsidRPr="0067478E">
        <w:rPr>
          <w:rFonts w:ascii="Anteb" w:hAnsi="Anteb"/>
          <w:b/>
          <w:bCs/>
          <w:u w:val="single"/>
        </w:rPr>
        <w:t xml:space="preserve">Article </w:t>
      </w:r>
      <w:r w:rsidR="005F4EA0">
        <w:rPr>
          <w:rFonts w:ascii="Anteb" w:hAnsi="Anteb"/>
          <w:b/>
          <w:bCs/>
          <w:u w:val="single"/>
        </w:rPr>
        <w:t>2</w:t>
      </w:r>
      <w:r w:rsidRPr="0067478E">
        <w:rPr>
          <w:rFonts w:ascii="Anteb" w:hAnsi="Anteb"/>
          <w:b/>
          <w:bCs/>
          <w:u w:val="single"/>
        </w:rPr>
        <w:t xml:space="preserve"> : </w:t>
      </w:r>
      <w:r>
        <w:rPr>
          <w:rFonts w:ascii="Anteb" w:hAnsi="Anteb"/>
          <w:b/>
          <w:bCs/>
        </w:rPr>
        <w:t xml:space="preserve">Participants </w:t>
      </w:r>
    </w:p>
    <w:p w14:paraId="60D0BC46" w14:textId="088E6AC1" w:rsidR="007F28E9" w:rsidRPr="00B02DBD" w:rsidRDefault="00F60F52" w:rsidP="007F28E9">
      <w:pPr>
        <w:jc w:val="both"/>
        <w:rPr>
          <w:rFonts w:ascii="Anteb" w:hAnsi="Anteb"/>
          <w:u w:val="single"/>
        </w:rPr>
      </w:pPr>
      <w:r w:rsidRPr="00B02DBD">
        <w:rPr>
          <w:rFonts w:ascii="Anteb" w:hAnsi="Anteb"/>
        </w:rPr>
        <w:t xml:space="preserve">2.1 </w:t>
      </w:r>
      <w:r w:rsidRPr="00B02DBD">
        <w:rPr>
          <w:rFonts w:ascii="Anteb" w:hAnsi="Anteb"/>
          <w:u w:val="single"/>
        </w:rPr>
        <w:t>C</w:t>
      </w:r>
      <w:r w:rsidR="007F28E9" w:rsidRPr="00B02DBD">
        <w:rPr>
          <w:rFonts w:ascii="Anteb" w:hAnsi="Anteb"/>
          <w:u w:val="single"/>
        </w:rPr>
        <w:t>onditions d’éligibilité</w:t>
      </w:r>
      <w:r w:rsidR="00952F11" w:rsidRPr="00B02DBD">
        <w:rPr>
          <w:rFonts w:ascii="Anteb" w:hAnsi="Anteb"/>
          <w:u w:val="single"/>
        </w:rPr>
        <w:t xml:space="preserve"> </w:t>
      </w:r>
      <w:r w:rsidR="00943F6F">
        <w:rPr>
          <w:rFonts w:ascii="Anteb" w:hAnsi="Anteb"/>
          <w:u w:val="single"/>
        </w:rPr>
        <w:t xml:space="preserve"> </w:t>
      </w:r>
    </w:p>
    <w:p w14:paraId="42D3B627" w14:textId="1417FF7C" w:rsidR="007F28E9" w:rsidRPr="0067478E" w:rsidRDefault="00235B96" w:rsidP="007F28E9">
      <w:pPr>
        <w:jc w:val="both"/>
        <w:rPr>
          <w:rFonts w:ascii="Anteb" w:hAnsi="Anteb"/>
        </w:rPr>
      </w:pPr>
      <w:r>
        <w:rPr>
          <w:rFonts w:ascii="Anteb" w:hAnsi="Anteb"/>
        </w:rPr>
        <w:t>L</w:t>
      </w:r>
      <w:r w:rsidR="007F28E9" w:rsidRPr="0067478E">
        <w:rPr>
          <w:rFonts w:ascii="Anteb" w:hAnsi="Anteb"/>
        </w:rPr>
        <w:t xml:space="preserve">e Jeu est </w:t>
      </w:r>
      <w:r w:rsidR="007F28E9" w:rsidRPr="00074044">
        <w:rPr>
          <w:rFonts w:ascii="Anteb" w:hAnsi="Anteb"/>
        </w:rPr>
        <w:t>ouvert</w:t>
      </w:r>
      <w:r w:rsidR="00F60F52" w:rsidRPr="00074044">
        <w:rPr>
          <w:rFonts w:ascii="Anteb" w:hAnsi="Anteb"/>
        </w:rPr>
        <w:t>, sans obligation d’achat,</w:t>
      </w:r>
      <w:r w:rsidR="007F28E9" w:rsidRPr="00074044">
        <w:rPr>
          <w:rFonts w:ascii="Anteb" w:hAnsi="Anteb"/>
        </w:rPr>
        <w:t xml:space="preserve"> à tout</w:t>
      </w:r>
      <w:r w:rsidR="007F28E9" w:rsidRPr="0067478E">
        <w:rPr>
          <w:rFonts w:ascii="Anteb" w:hAnsi="Anteb"/>
        </w:rPr>
        <w:t xml:space="preserve"> participant professionnel, personne morale ou physique (dans ce second cas, majeure et capable juridiquement)</w:t>
      </w:r>
      <w:r w:rsidR="00654A89">
        <w:rPr>
          <w:rFonts w:ascii="Anteb" w:hAnsi="Anteb"/>
        </w:rPr>
        <w:t xml:space="preserve"> ou particulier</w:t>
      </w:r>
      <w:r w:rsidR="003035E8">
        <w:rPr>
          <w:rFonts w:ascii="Anteb" w:hAnsi="Anteb"/>
        </w:rPr>
        <w:t xml:space="preserve"> majeur</w:t>
      </w:r>
      <w:r w:rsidR="007F28E9" w:rsidRPr="0067478E">
        <w:rPr>
          <w:rFonts w:ascii="Anteb" w:hAnsi="Anteb"/>
        </w:rPr>
        <w:t>, situé ou résidant en France métropolitaine, à l’exception :</w:t>
      </w:r>
    </w:p>
    <w:p w14:paraId="4EFFBF26" w14:textId="77777777" w:rsidR="007F28E9" w:rsidRPr="0067478E" w:rsidRDefault="007F28E9" w:rsidP="007F28E9">
      <w:pPr>
        <w:pStyle w:val="Paragraphedeliste"/>
        <w:numPr>
          <w:ilvl w:val="0"/>
          <w:numId w:val="1"/>
        </w:numPr>
        <w:jc w:val="both"/>
        <w:rPr>
          <w:rFonts w:ascii="Anteb" w:hAnsi="Anteb"/>
        </w:rPr>
      </w:pPr>
      <w:r w:rsidRPr="0067478E">
        <w:rPr>
          <w:rFonts w:ascii="Anteb" w:hAnsi="Anteb"/>
        </w:rPr>
        <w:t xml:space="preserve">Des employés, collaborateurs et mandataires sociaux (ainsi que des membres proches de la famille de ces derniers) de la Société Organisatrice, </w:t>
      </w:r>
    </w:p>
    <w:p w14:paraId="4454EB7F" w14:textId="77777777" w:rsidR="007F28E9" w:rsidRPr="0067478E" w:rsidRDefault="007F28E9" w:rsidP="007F28E9">
      <w:pPr>
        <w:pStyle w:val="Paragraphedeliste"/>
        <w:numPr>
          <w:ilvl w:val="0"/>
          <w:numId w:val="1"/>
        </w:numPr>
        <w:rPr>
          <w:rFonts w:ascii="Anteb" w:hAnsi="Anteb"/>
        </w:rPr>
      </w:pPr>
      <w:r w:rsidRPr="0067478E">
        <w:rPr>
          <w:rFonts w:ascii="Anteb" w:hAnsi="Anteb"/>
        </w:rPr>
        <w:t>Des employés, collaborateurs et mandataires sociaux des distributeurs de la Société Organisatrice participant à l’opération et</w:t>
      </w:r>
    </w:p>
    <w:p w14:paraId="08DB470C" w14:textId="77777777" w:rsidR="007F28E9" w:rsidRDefault="007F28E9" w:rsidP="007F28E9">
      <w:pPr>
        <w:pStyle w:val="Paragraphedeliste"/>
        <w:numPr>
          <w:ilvl w:val="0"/>
          <w:numId w:val="1"/>
        </w:numPr>
        <w:jc w:val="both"/>
        <w:rPr>
          <w:rFonts w:ascii="Anteb" w:hAnsi="Anteb"/>
        </w:rPr>
      </w:pPr>
      <w:r w:rsidRPr="0067478E">
        <w:rPr>
          <w:rFonts w:ascii="Anteb" w:hAnsi="Anteb"/>
        </w:rPr>
        <w:t>De toute personne physique ou morale ayant collaboré à la conception, l’organisation et la réalisation du présent Jeu.</w:t>
      </w:r>
    </w:p>
    <w:p w14:paraId="5F415E04" w14:textId="57AFAEC3" w:rsidR="007F28E9" w:rsidRPr="0067478E" w:rsidRDefault="007F28E9" w:rsidP="007F28E9">
      <w:pPr>
        <w:jc w:val="both"/>
        <w:rPr>
          <w:rFonts w:ascii="Anteb" w:hAnsi="Anteb"/>
        </w:rPr>
      </w:pPr>
      <w:r w:rsidRPr="0067478E">
        <w:rPr>
          <w:rFonts w:ascii="Anteb" w:hAnsi="Anteb"/>
        </w:rPr>
        <w:t>Ci-après le « Participant</w:t>
      </w:r>
      <w:r w:rsidR="00F60F52">
        <w:rPr>
          <w:rFonts w:ascii="Anteb" w:hAnsi="Anteb"/>
        </w:rPr>
        <w:t> »</w:t>
      </w:r>
      <w:r w:rsidR="00B60050">
        <w:rPr>
          <w:rFonts w:ascii="Anteb" w:hAnsi="Anteb"/>
        </w:rPr>
        <w:t xml:space="preserve"> </w:t>
      </w:r>
    </w:p>
    <w:p w14:paraId="6EFD5A12" w14:textId="18AA72A2" w:rsidR="00F60F52" w:rsidRDefault="007F28E9" w:rsidP="00BD0ABC">
      <w:pPr>
        <w:spacing w:after="0"/>
        <w:jc w:val="both"/>
        <w:rPr>
          <w:rFonts w:ascii="Anteb" w:hAnsi="Anteb"/>
        </w:rPr>
      </w:pPr>
      <w:r w:rsidRPr="0067478E">
        <w:rPr>
          <w:rFonts w:ascii="Anteb" w:hAnsi="Anteb"/>
        </w:rPr>
        <w:t>La Société Organisatrice attire l’attention des Participants</w:t>
      </w:r>
      <w:r w:rsidR="00B60050">
        <w:rPr>
          <w:rFonts w:ascii="Anteb" w:hAnsi="Anteb"/>
        </w:rPr>
        <w:t xml:space="preserve"> </w:t>
      </w:r>
      <w:r w:rsidRPr="0067478E">
        <w:rPr>
          <w:rFonts w:ascii="Anteb" w:hAnsi="Anteb"/>
        </w:rPr>
        <w:t>sur la nécessaire exactitude des informations portées à sa connaissance par ces derniers permettant leur identification. La Société Organisatrice se réserve le droit de procéder au contrôle du respect des conditions d’éligibilité de tout Participant</w:t>
      </w:r>
      <w:r w:rsidR="005A630B">
        <w:rPr>
          <w:rFonts w:ascii="Anteb" w:hAnsi="Anteb"/>
        </w:rPr>
        <w:t xml:space="preserve">. </w:t>
      </w:r>
    </w:p>
    <w:p w14:paraId="4ED8CB69" w14:textId="77777777" w:rsidR="00B02DBD" w:rsidRDefault="00B02DBD" w:rsidP="00BD0ABC">
      <w:pPr>
        <w:spacing w:after="0"/>
        <w:jc w:val="both"/>
        <w:rPr>
          <w:rFonts w:ascii="Anteb" w:hAnsi="Anteb"/>
        </w:rPr>
      </w:pPr>
    </w:p>
    <w:p w14:paraId="194533BF" w14:textId="51399BB4" w:rsidR="00F60F52" w:rsidRPr="00B02DBD" w:rsidRDefault="00F60F52" w:rsidP="00B02DBD">
      <w:pPr>
        <w:jc w:val="both"/>
        <w:rPr>
          <w:rFonts w:ascii="Anteb" w:hAnsi="Anteb"/>
          <w:u w:val="single"/>
        </w:rPr>
      </w:pPr>
      <w:r w:rsidRPr="00B02DBD">
        <w:rPr>
          <w:rFonts w:ascii="Anteb" w:hAnsi="Anteb"/>
        </w:rPr>
        <w:t xml:space="preserve">2.2 </w:t>
      </w:r>
      <w:r w:rsidRPr="00B02DBD">
        <w:rPr>
          <w:rFonts w:ascii="Anteb" w:hAnsi="Anteb"/>
          <w:u w:val="single"/>
        </w:rPr>
        <w:t xml:space="preserve">Fraude </w:t>
      </w:r>
    </w:p>
    <w:p w14:paraId="6938B13B" w14:textId="39E356AF" w:rsidR="00F60F52" w:rsidRPr="0067478E" w:rsidDel="004429C5" w:rsidRDefault="00F60F52" w:rsidP="00F60F52">
      <w:pPr>
        <w:jc w:val="both"/>
        <w:rPr>
          <w:rFonts w:ascii="Anteb" w:hAnsi="Anteb"/>
        </w:rPr>
      </w:pPr>
      <w:r w:rsidRPr="00F60F52" w:rsidDel="004429C5">
        <w:rPr>
          <w:rFonts w:ascii="Anteb" w:hAnsi="Anteb"/>
        </w:rPr>
        <w:t xml:space="preserve">La participation </w:t>
      </w:r>
      <w:r w:rsidRPr="00F60F52">
        <w:rPr>
          <w:rFonts w:ascii="Anteb" w:hAnsi="Anteb"/>
        </w:rPr>
        <w:t xml:space="preserve">au </w:t>
      </w:r>
      <w:r w:rsidRPr="00F60F52" w:rsidDel="004429C5">
        <w:rPr>
          <w:rFonts w:ascii="Anteb" w:hAnsi="Anteb"/>
        </w:rPr>
        <w:t>Jeu implique une attitude loyale</w:t>
      </w:r>
      <w:r>
        <w:rPr>
          <w:rFonts w:ascii="Anteb" w:hAnsi="Anteb"/>
        </w:rPr>
        <w:t xml:space="preserve"> </w:t>
      </w:r>
      <w:r w:rsidRPr="00F60F52">
        <w:rPr>
          <w:rFonts w:ascii="Anteb" w:hAnsi="Anteb"/>
        </w:rPr>
        <w:t xml:space="preserve">et </w:t>
      </w:r>
      <w:r w:rsidRPr="00F60F52" w:rsidDel="004429C5">
        <w:rPr>
          <w:rFonts w:ascii="Anteb" w:hAnsi="Anteb"/>
        </w:rPr>
        <w:t>l’acceptation pleine et entière du présent Règlement et de ses</w:t>
      </w:r>
      <w:r w:rsidRPr="0067478E" w:rsidDel="004429C5">
        <w:rPr>
          <w:rFonts w:ascii="Anteb" w:hAnsi="Anteb"/>
        </w:rPr>
        <w:t xml:space="preserve"> éventuels avenants.</w:t>
      </w:r>
    </w:p>
    <w:p w14:paraId="3EF41AE5" w14:textId="56022EF6" w:rsidR="00F60F52" w:rsidRPr="0067478E" w:rsidDel="004429C5" w:rsidRDefault="00F60F52" w:rsidP="00F60F52">
      <w:pPr>
        <w:jc w:val="both"/>
        <w:rPr>
          <w:rFonts w:ascii="Anteb" w:hAnsi="Anteb"/>
        </w:rPr>
      </w:pPr>
      <w:r w:rsidRPr="0067478E" w:rsidDel="004429C5">
        <w:rPr>
          <w:rFonts w:ascii="Anteb" w:hAnsi="Anteb"/>
        </w:rPr>
        <w:t>Toute manœuvre visant à contourner le présent Règlement, à augmenter ses chances au détriment des autres</w:t>
      </w:r>
      <w:r>
        <w:rPr>
          <w:rFonts w:ascii="Anteb" w:hAnsi="Anteb"/>
        </w:rPr>
        <w:t xml:space="preserve"> Participants</w:t>
      </w:r>
      <w:r w:rsidRPr="0067478E" w:rsidDel="004429C5">
        <w:rPr>
          <w:rFonts w:ascii="Anteb" w:hAnsi="Anteb"/>
        </w:rPr>
        <w:t>, et de manière plus générale tout comportement frauduleux, entrainerait immédiatement et irrévocablement la suppression de la participation du contrevenant.</w:t>
      </w:r>
    </w:p>
    <w:p w14:paraId="35B8A3B3" w14:textId="4EFEE235" w:rsidR="00F60F52" w:rsidRPr="0067478E" w:rsidDel="004429C5" w:rsidRDefault="00F60F52" w:rsidP="00F60F52">
      <w:pPr>
        <w:spacing w:after="0"/>
        <w:jc w:val="both"/>
        <w:rPr>
          <w:rFonts w:ascii="Anteb" w:hAnsi="Anteb"/>
        </w:rPr>
      </w:pPr>
      <w:r w:rsidRPr="0067478E" w:rsidDel="004429C5">
        <w:rPr>
          <w:rFonts w:ascii="Anteb" w:hAnsi="Anteb"/>
        </w:rPr>
        <w:t xml:space="preserve">La Société </w:t>
      </w:r>
      <w:r w:rsidR="00140492">
        <w:rPr>
          <w:rFonts w:ascii="Anteb" w:hAnsi="Anteb"/>
        </w:rPr>
        <w:t>O</w:t>
      </w:r>
      <w:r w:rsidRPr="0067478E" w:rsidDel="004429C5">
        <w:rPr>
          <w:rFonts w:ascii="Anteb" w:hAnsi="Anteb"/>
        </w:rPr>
        <w:t xml:space="preserve">rganisatrice se réserve le droit de réclamer tout justificatif nécessaire à établir que le Participant remplit bien les conditions </w:t>
      </w:r>
      <w:r>
        <w:rPr>
          <w:rFonts w:ascii="Anteb" w:hAnsi="Anteb"/>
        </w:rPr>
        <w:t>de participation</w:t>
      </w:r>
      <w:r w:rsidR="00943F6F">
        <w:rPr>
          <w:rFonts w:ascii="Anteb" w:hAnsi="Anteb"/>
        </w:rPr>
        <w:t xml:space="preserve"> imposées par le présent article 2</w:t>
      </w:r>
      <w:r w:rsidRPr="0067478E" w:rsidDel="004429C5">
        <w:rPr>
          <w:rFonts w:ascii="Anteb" w:hAnsi="Anteb"/>
        </w:rPr>
        <w:t xml:space="preserve">. </w:t>
      </w:r>
    </w:p>
    <w:p w14:paraId="076CE212" w14:textId="77777777" w:rsidR="00F60F52" w:rsidRPr="0067478E" w:rsidDel="004429C5" w:rsidRDefault="00F60F52" w:rsidP="00F60F52">
      <w:pPr>
        <w:spacing w:after="0"/>
        <w:jc w:val="both"/>
        <w:rPr>
          <w:rFonts w:ascii="Anteb" w:hAnsi="Anteb"/>
        </w:rPr>
      </w:pPr>
      <w:r w:rsidRPr="0067478E" w:rsidDel="004429C5">
        <w:rPr>
          <w:rFonts w:ascii="Anteb" w:hAnsi="Anteb"/>
        </w:rPr>
        <w:lastRenderedPageBreak/>
        <w:t>A défaut de présentation des justificatifs demandés dans un délai de 8 jours, il sera considéré que le Participant renonce à sa participation et donc, le cas échéant, à son lot ; sans que cela puisse entraîner une responsabilité quelconque de la Société organisatrice.</w:t>
      </w:r>
    </w:p>
    <w:p w14:paraId="197A4D2C" w14:textId="77777777" w:rsidR="007F28E9" w:rsidRPr="0067478E" w:rsidRDefault="007F28E9" w:rsidP="007F28E9">
      <w:pPr>
        <w:spacing w:after="0"/>
        <w:jc w:val="both"/>
        <w:rPr>
          <w:rFonts w:ascii="Anteb" w:hAnsi="Anteb"/>
          <w:b/>
          <w:bCs/>
          <w:u w:val="single"/>
        </w:rPr>
      </w:pPr>
    </w:p>
    <w:p w14:paraId="03EF5EB0" w14:textId="2338EAA4" w:rsidR="007F28E9" w:rsidRPr="0067478E" w:rsidRDefault="00AE2C23" w:rsidP="007F28E9">
      <w:pPr>
        <w:jc w:val="both"/>
        <w:rPr>
          <w:rFonts w:ascii="Anteb" w:hAnsi="Anteb"/>
          <w:b/>
          <w:bCs/>
          <w:u w:val="single"/>
        </w:rPr>
      </w:pPr>
      <w:r>
        <w:rPr>
          <w:rFonts w:ascii="Anteb" w:hAnsi="Anteb"/>
          <w:b/>
          <w:bCs/>
          <w:u w:val="single"/>
        </w:rPr>
        <w:t>Article 3 :</w:t>
      </w:r>
      <w:r w:rsidR="007F28E9" w:rsidRPr="0067478E">
        <w:rPr>
          <w:rFonts w:ascii="Anteb" w:hAnsi="Anteb"/>
          <w:b/>
          <w:bCs/>
          <w:u w:val="single"/>
        </w:rPr>
        <w:t xml:space="preserve"> Durée</w:t>
      </w:r>
      <w:r w:rsidR="002C0668">
        <w:rPr>
          <w:rFonts w:ascii="Anteb" w:hAnsi="Anteb"/>
          <w:b/>
          <w:bCs/>
          <w:u w:val="single"/>
        </w:rPr>
        <w:t xml:space="preserve"> </w:t>
      </w:r>
    </w:p>
    <w:p w14:paraId="11104747" w14:textId="6F3B952C" w:rsidR="007F28E9" w:rsidRPr="00074044" w:rsidRDefault="007F28E9" w:rsidP="007F28E9">
      <w:pPr>
        <w:jc w:val="both"/>
        <w:rPr>
          <w:rFonts w:ascii="Anteb" w:hAnsi="Anteb"/>
        </w:rPr>
      </w:pPr>
      <w:r w:rsidRPr="00074044">
        <w:rPr>
          <w:rFonts w:ascii="Anteb" w:hAnsi="Anteb"/>
        </w:rPr>
        <w:t>Le Jeu débute le 1er septembre 2025 à minuit et prendra fin le 30 novembre 2025 à 23 heures 59 minutes et 59 secondes. Passé ce délai, le Participant ne pourra plus participer au Jeu.</w:t>
      </w:r>
    </w:p>
    <w:p w14:paraId="388B3141" w14:textId="598E51D2" w:rsidR="007F28E9" w:rsidRPr="0067478E" w:rsidRDefault="007F28E9" w:rsidP="007F28E9">
      <w:pPr>
        <w:spacing w:after="0"/>
        <w:jc w:val="both"/>
        <w:rPr>
          <w:rFonts w:ascii="Anteb" w:hAnsi="Anteb"/>
        </w:rPr>
      </w:pPr>
      <w:r w:rsidRPr="00074044">
        <w:rPr>
          <w:rFonts w:ascii="Anteb" w:hAnsi="Anteb"/>
        </w:rPr>
        <w:t>La Société Organisatrice se réserve la faculté, à tout moment et sans</w:t>
      </w:r>
      <w:r w:rsidRPr="0067478E">
        <w:rPr>
          <w:rFonts w:ascii="Anteb" w:hAnsi="Anteb"/>
        </w:rPr>
        <w:t xml:space="preserve"> préavis, de modifier le présent Règlement, suspendre ou arrêter le Jeu, et ce, sous réserve de ne pas porter atteinte aux droits d</w:t>
      </w:r>
      <w:r w:rsidR="00B60050">
        <w:rPr>
          <w:rFonts w:ascii="Anteb" w:hAnsi="Anteb"/>
        </w:rPr>
        <w:t>es</w:t>
      </w:r>
      <w:r w:rsidRPr="0067478E">
        <w:rPr>
          <w:rFonts w:ascii="Anteb" w:hAnsi="Anteb"/>
        </w:rPr>
        <w:t xml:space="preserve"> Participant</w:t>
      </w:r>
      <w:r w:rsidR="00B60050">
        <w:rPr>
          <w:rFonts w:ascii="Anteb" w:hAnsi="Anteb"/>
        </w:rPr>
        <w:t xml:space="preserve">s </w:t>
      </w:r>
      <w:r w:rsidRPr="0067478E">
        <w:rPr>
          <w:rFonts w:ascii="Anteb" w:hAnsi="Anteb"/>
        </w:rPr>
        <w:t>remplissant antérieurement les conditions des présentes.</w:t>
      </w:r>
    </w:p>
    <w:p w14:paraId="4EED68DF" w14:textId="77777777" w:rsidR="007F28E9" w:rsidRDefault="007F28E9" w:rsidP="007F28E9">
      <w:pPr>
        <w:spacing w:after="0"/>
        <w:jc w:val="both"/>
        <w:rPr>
          <w:rFonts w:ascii="Anteb" w:hAnsi="Anteb"/>
        </w:rPr>
      </w:pPr>
    </w:p>
    <w:p w14:paraId="10B30AF1" w14:textId="6AB43571" w:rsidR="003905C0" w:rsidRPr="0067478E" w:rsidRDefault="00AE2C23" w:rsidP="003905C0">
      <w:pPr>
        <w:jc w:val="both"/>
        <w:rPr>
          <w:rFonts w:ascii="Anteb" w:hAnsi="Anteb"/>
          <w:b/>
          <w:bCs/>
          <w:u w:val="single"/>
        </w:rPr>
      </w:pPr>
      <w:r>
        <w:rPr>
          <w:rFonts w:ascii="Anteb" w:hAnsi="Anteb"/>
          <w:b/>
          <w:bCs/>
          <w:u w:val="single"/>
        </w:rPr>
        <w:t xml:space="preserve">Article 4 : </w:t>
      </w:r>
      <w:r w:rsidR="003905C0" w:rsidRPr="0067478E">
        <w:rPr>
          <w:rFonts w:ascii="Anteb" w:hAnsi="Anteb"/>
          <w:b/>
          <w:bCs/>
          <w:u w:val="single"/>
        </w:rPr>
        <w:t xml:space="preserve">Dotation </w:t>
      </w:r>
      <w:r w:rsidR="00F60F52">
        <w:rPr>
          <w:rFonts w:ascii="Anteb" w:hAnsi="Anteb"/>
          <w:b/>
          <w:bCs/>
          <w:u w:val="single"/>
        </w:rPr>
        <w:t>du</w:t>
      </w:r>
      <w:r w:rsidR="00EB248C">
        <w:rPr>
          <w:rFonts w:ascii="Anteb" w:hAnsi="Anteb"/>
          <w:b/>
          <w:bCs/>
          <w:u w:val="single"/>
        </w:rPr>
        <w:t xml:space="preserve"> Jeu </w:t>
      </w:r>
      <w:r w:rsidR="00F60F52">
        <w:rPr>
          <w:rFonts w:ascii="Anteb" w:hAnsi="Anteb"/>
          <w:b/>
          <w:bCs/>
          <w:u w:val="single"/>
        </w:rPr>
        <w:t xml:space="preserve"> </w:t>
      </w:r>
    </w:p>
    <w:p w14:paraId="3FB769D0" w14:textId="7B17572B" w:rsidR="003905C0" w:rsidRDefault="003905C0" w:rsidP="003905C0">
      <w:pPr>
        <w:jc w:val="both"/>
        <w:rPr>
          <w:rFonts w:ascii="Anteb" w:hAnsi="Anteb"/>
        </w:rPr>
      </w:pPr>
      <w:r>
        <w:rPr>
          <w:rFonts w:ascii="Anteb" w:hAnsi="Anteb"/>
        </w:rPr>
        <w:t xml:space="preserve">Le lot </w:t>
      </w:r>
      <w:r w:rsidRPr="0067478E">
        <w:rPr>
          <w:rFonts w:ascii="Anteb" w:hAnsi="Anteb"/>
        </w:rPr>
        <w:t xml:space="preserve">mis en jeu </w:t>
      </w:r>
      <w:r>
        <w:rPr>
          <w:rFonts w:ascii="Anteb" w:hAnsi="Anteb"/>
        </w:rPr>
        <w:t>(</w:t>
      </w:r>
      <w:r w:rsidRPr="0067478E">
        <w:rPr>
          <w:rFonts w:ascii="Anteb" w:hAnsi="Anteb"/>
        </w:rPr>
        <w:t>au niveau national</w:t>
      </w:r>
      <w:r>
        <w:rPr>
          <w:rFonts w:ascii="Anteb" w:hAnsi="Anteb"/>
        </w:rPr>
        <w:t>)</w:t>
      </w:r>
      <w:r w:rsidRPr="0067478E">
        <w:rPr>
          <w:rFonts w:ascii="Anteb" w:hAnsi="Anteb"/>
        </w:rPr>
        <w:t xml:space="preserve"> </w:t>
      </w:r>
      <w:r>
        <w:rPr>
          <w:rFonts w:ascii="Anteb" w:hAnsi="Anteb"/>
        </w:rPr>
        <w:t>est un w</w:t>
      </w:r>
      <w:r w:rsidRPr="00B06E55">
        <w:rPr>
          <w:rFonts w:ascii="Anteb" w:hAnsi="Anteb"/>
        </w:rPr>
        <w:t xml:space="preserve">eek-end pour 2 adultes et 2 </w:t>
      </w:r>
      <w:r>
        <w:rPr>
          <w:rFonts w:ascii="Anteb" w:hAnsi="Anteb"/>
        </w:rPr>
        <w:t xml:space="preserve">comprenant : </w:t>
      </w:r>
    </w:p>
    <w:p w14:paraId="7A63151E" w14:textId="77777777" w:rsidR="003905C0" w:rsidRDefault="003905C0" w:rsidP="003905C0">
      <w:pPr>
        <w:pStyle w:val="Paragraphedeliste"/>
        <w:numPr>
          <w:ilvl w:val="0"/>
          <w:numId w:val="5"/>
        </w:numPr>
        <w:jc w:val="both"/>
        <w:rPr>
          <w:rFonts w:ascii="Anteb" w:hAnsi="Anteb"/>
        </w:rPr>
      </w:pPr>
      <w:r w:rsidRPr="009A03B5">
        <w:rPr>
          <w:rFonts w:ascii="Anteb" w:hAnsi="Anteb"/>
        </w:rPr>
        <w:t>2 jours d’accès au parc</w:t>
      </w:r>
    </w:p>
    <w:p w14:paraId="462E27D1" w14:textId="77777777" w:rsidR="003905C0" w:rsidRDefault="003905C0" w:rsidP="003905C0">
      <w:pPr>
        <w:pStyle w:val="Paragraphedeliste"/>
        <w:numPr>
          <w:ilvl w:val="0"/>
          <w:numId w:val="5"/>
        </w:numPr>
        <w:jc w:val="both"/>
        <w:rPr>
          <w:rFonts w:ascii="Anteb" w:hAnsi="Anteb"/>
        </w:rPr>
      </w:pPr>
      <w:r w:rsidRPr="00B06E55">
        <w:rPr>
          <w:rFonts w:ascii="Anteb" w:hAnsi="Anteb"/>
        </w:rPr>
        <w:t xml:space="preserve">2 nuits dans l’hôtel du Puy du Fou de votre choix (chambre quadruple) </w:t>
      </w:r>
    </w:p>
    <w:p w14:paraId="73BA69F2" w14:textId="77777777" w:rsidR="003905C0" w:rsidRPr="009A03B5" w:rsidRDefault="003905C0" w:rsidP="00F60F52">
      <w:pPr>
        <w:pStyle w:val="Paragraphedeliste"/>
        <w:numPr>
          <w:ilvl w:val="0"/>
          <w:numId w:val="5"/>
        </w:numPr>
        <w:spacing w:after="0"/>
        <w:jc w:val="both"/>
        <w:rPr>
          <w:rFonts w:ascii="Anteb" w:hAnsi="Anteb"/>
        </w:rPr>
      </w:pPr>
      <w:r w:rsidRPr="009A03B5">
        <w:rPr>
          <w:rFonts w:ascii="Anteb" w:hAnsi="Anteb"/>
        </w:rPr>
        <w:t>4 places or pour la Cinéscénie</w:t>
      </w:r>
    </w:p>
    <w:p w14:paraId="590B42D9" w14:textId="77777777" w:rsidR="00F60F52" w:rsidRDefault="00F60F52" w:rsidP="003905C0">
      <w:pPr>
        <w:spacing w:after="0"/>
        <w:jc w:val="both"/>
        <w:rPr>
          <w:rFonts w:ascii="Anteb" w:hAnsi="Anteb"/>
        </w:rPr>
      </w:pPr>
    </w:p>
    <w:p w14:paraId="1E33BCDC" w14:textId="3D5D561F" w:rsidR="003905C0" w:rsidRDefault="003905C0" w:rsidP="003905C0">
      <w:pPr>
        <w:spacing w:after="0"/>
        <w:jc w:val="both"/>
        <w:rPr>
          <w:rFonts w:ascii="Anteb" w:hAnsi="Anteb"/>
        </w:rPr>
      </w:pPr>
      <w:r>
        <w:rPr>
          <w:rFonts w:ascii="Anteb" w:hAnsi="Anteb"/>
        </w:rPr>
        <w:t>Le c</w:t>
      </w:r>
      <w:r w:rsidRPr="00B06E55">
        <w:rPr>
          <w:rFonts w:ascii="Anteb" w:hAnsi="Anteb"/>
        </w:rPr>
        <w:t xml:space="preserve">hoix des dates </w:t>
      </w:r>
      <w:r>
        <w:rPr>
          <w:rFonts w:ascii="Anteb" w:hAnsi="Anteb"/>
        </w:rPr>
        <w:t xml:space="preserve">sera fait </w:t>
      </w:r>
      <w:r w:rsidRPr="00B06E55">
        <w:rPr>
          <w:rFonts w:ascii="Anteb" w:hAnsi="Anteb"/>
        </w:rPr>
        <w:t xml:space="preserve">avec le gagnant (jeudi et vendredi ou </w:t>
      </w:r>
      <w:r>
        <w:rPr>
          <w:rFonts w:ascii="Anteb" w:hAnsi="Anteb"/>
        </w:rPr>
        <w:t xml:space="preserve">bien </w:t>
      </w:r>
      <w:r w:rsidRPr="00B06E55">
        <w:rPr>
          <w:rFonts w:ascii="Anteb" w:hAnsi="Anteb"/>
        </w:rPr>
        <w:t xml:space="preserve">samedi </w:t>
      </w:r>
      <w:r>
        <w:rPr>
          <w:rFonts w:ascii="Anteb" w:hAnsi="Anteb"/>
        </w:rPr>
        <w:t>et</w:t>
      </w:r>
      <w:r w:rsidRPr="00B06E55">
        <w:rPr>
          <w:rFonts w:ascii="Anteb" w:hAnsi="Anteb"/>
        </w:rPr>
        <w:t xml:space="preserve"> dimanche). </w:t>
      </w:r>
    </w:p>
    <w:p w14:paraId="6B6D5463" w14:textId="77777777" w:rsidR="003905C0" w:rsidRPr="0067478E" w:rsidRDefault="003905C0" w:rsidP="003905C0">
      <w:pPr>
        <w:spacing w:after="0"/>
        <w:jc w:val="both"/>
        <w:rPr>
          <w:rFonts w:ascii="Anteb" w:hAnsi="Anteb"/>
        </w:rPr>
      </w:pPr>
    </w:p>
    <w:p w14:paraId="04DD2030" w14:textId="47B418F3" w:rsidR="007F28E9" w:rsidRPr="0067478E" w:rsidRDefault="00AE2C23" w:rsidP="007F28E9">
      <w:pPr>
        <w:jc w:val="both"/>
        <w:rPr>
          <w:rFonts w:ascii="Anteb" w:hAnsi="Anteb"/>
          <w:b/>
          <w:bCs/>
          <w:u w:val="single"/>
        </w:rPr>
      </w:pPr>
      <w:r>
        <w:rPr>
          <w:rFonts w:ascii="Anteb" w:hAnsi="Anteb"/>
          <w:b/>
          <w:bCs/>
          <w:u w:val="single"/>
        </w:rPr>
        <w:t xml:space="preserve">Article 5 : </w:t>
      </w:r>
      <w:r w:rsidR="007F28E9" w:rsidRPr="0067478E">
        <w:rPr>
          <w:rFonts w:ascii="Anteb" w:hAnsi="Anteb"/>
          <w:b/>
          <w:bCs/>
          <w:u w:val="single"/>
        </w:rPr>
        <w:t>Modalités de participation</w:t>
      </w:r>
      <w:r w:rsidR="002C0668">
        <w:rPr>
          <w:rFonts w:ascii="Anteb" w:hAnsi="Anteb"/>
          <w:b/>
          <w:bCs/>
          <w:u w:val="single"/>
        </w:rPr>
        <w:t xml:space="preserve"> au Jeu </w:t>
      </w:r>
      <w:r w:rsidR="00F60F52">
        <w:rPr>
          <w:rFonts w:ascii="Anteb" w:hAnsi="Anteb"/>
          <w:b/>
          <w:bCs/>
          <w:u w:val="single"/>
        </w:rPr>
        <w:t xml:space="preserve"> </w:t>
      </w:r>
    </w:p>
    <w:p w14:paraId="3A67B9FD" w14:textId="7E9515BF" w:rsidR="00074044" w:rsidRDefault="007F28E9" w:rsidP="00074044">
      <w:pPr>
        <w:jc w:val="both"/>
        <w:rPr>
          <w:rFonts w:ascii="Anteb" w:hAnsi="Anteb"/>
        </w:rPr>
      </w:pPr>
      <w:r w:rsidRPr="0067478E">
        <w:rPr>
          <w:rFonts w:ascii="Anteb" w:hAnsi="Anteb"/>
        </w:rPr>
        <w:t xml:space="preserve">Pour pouvoir participer au Jeu, le Participant devra </w:t>
      </w:r>
      <w:r>
        <w:rPr>
          <w:rFonts w:ascii="Anteb" w:hAnsi="Anteb"/>
        </w:rPr>
        <w:t xml:space="preserve">scanner </w:t>
      </w:r>
      <w:r w:rsidR="003905C0">
        <w:rPr>
          <w:rFonts w:ascii="Anteb" w:hAnsi="Anteb"/>
        </w:rPr>
        <w:t>le</w:t>
      </w:r>
      <w:r w:rsidRPr="0067478E">
        <w:rPr>
          <w:rFonts w:ascii="Anteb" w:hAnsi="Anteb"/>
        </w:rPr>
        <w:t xml:space="preserve"> QR Code</w:t>
      </w:r>
      <w:r w:rsidR="00D05BD8">
        <w:rPr>
          <w:rFonts w:ascii="Anteb" w:hAnsi="Anteb"/>
        </w:rPr>
        <w:t xml:space="preserve"> présent </w:t>
      </w:r>
      <w:r w:rsidR="00B60050">
        <w:rPr>
          <w:rFonts w:ascii="Anteb" w:hAnsi="Anteb"/>
        </w:rPr>
        <w:t xml:space="preserve">sur </w:t>
      </w:r>
      <w:r w:rsidR="00D50A96">
        <w:rPr>
          <w:rFonts w:ascii="Anteb" w:hAnsi="Anteb"/>
        </w:rPr>
        <w:t xml:space="preserve">les </w:t>
      </w:r>
      <w:r w:rsidR="00B60050">
        <w:rPr>
          <w:rFonts w:ascii="Anteb" w:hAnsi="Anteb"/>
        </w:rPr>
        <w:t>supports de communication</w:t>
      </w:r>
      <w:r w:rsidR="00D05BD8">
        <w:rPr>
          <w:rFonts w:ascii="Anteb" w:hAnsi="Anteb"/>
        </w:rPr>
        <w:t xml:space="preserve"> affichés </w:t>
      </w:r>
      <w:r w:rsidR="00B60050">
        <w:rPr>
          <w:rFonts w:ascii="Anteb" w:hAnsi="Anteb"/>
        </w:rPr>
        <w:t>dans les magasins participants</w:t>
      </w:r>
      <w:r w:rsidR="00B60050" w:rsidRPr="0067478E">
        <w:rPr>
          <w:rFonts w:ascii="Anteb" w:hAnsi="Anteb"/>
        </w:rPr>
        <w:t xml:space="preserve"> </w:t>
      </w:r>
      <w:r w:rsidR="00D05BD8">
        <w:rPr>
          <w:rFonts w:ascii="Anteb" w:hAnsi="Anteb"/>
        </w:rPr>
        <w:t xml:space="preserve">afin </w:t>
      </w:r>
      <w:r w:rsidRPr="0067478E">
        <w:rPr>
          <w:rFonts w:ascii="Anteb" w:hAnsi="Anteb"/>
        </w:rPr>
        <w:t>d’accéder au</w:t>
      </w:r>
      <w:r w:rsidRPr="00884C24">
        <w:t xml:space="preserve"> </w:t>
      </w:r>
      <w:r w:rsidRPr="00884C24">
        <w:rPr>
          <w:rFonts w:ascii="Anteb" w:hAnsi="Anteb"/>
        </w:rPr>
        <w:t>site internet du J</w:t>
      </w:r>
      <w:r w:rsidR="00074044">
        <w:rPr>
          <w:rFonts w:ascii="Anteb" w:hAnsi="Anteb"/>
        </w:rPr>
        <w:t>eu (</w:t>
      </w:r>
      <w:hyperlink r:id="rId11" w:history="1">
        <w:r w:rsidR="00074044" w:rsidRPr="00567A5D">
          <w:rPr>
            <w:rStyle w:val="Lienhypertexte"/>
            <w:rFonts w:ascii="Anteb" w:hAnsi="Anteb"/>
          </w:rPr>
          <w:t>https://cromology.qualifioapp.com/quiz/1650283_4001/Grand-Prix-Anniversaire-P.html</w:t>
        </w:r>
      </w:hyperlink>
      <w:r w:rsidR="00074044">
        <w:rPr>
          <w:rFonts w:ascii="Anteb" w:hAnsi="Anteb"/>
        </w:rPr>
        <w:t>)</w:t>
      </w:r>
    </w:p>
    <w:p w14:paraId="236F0F06" w14:textId="0F33343D" w:rsidR="00225A8B" w:rsidRPr="00074044" w:rsidRDefault="00225A8B" w:rsidP="00074044">
      <w:pPr>
        <w:jc w:val="both"/>
        <w:rPr>
          <w:rFonts w:ascii="Anteb" w:hAnsi="Anteb"/>
        </w:rPr>
      </w:pPr>
      <w:r w:rsidRPr="00074044">
        <w:rPr>
          <w:rFonts w:ascii="Anteb" w:hAnsi="Anteb"/>
        </w:rPr>
        <w:t xml:space="preserve">La participation au Jeu est sans obligation d’achat. </w:t>
      </w:r>
      <w:r w:rsidR="00943F6F" w:rsidRPr="00074044">
        <w:rPr>
          <w:rFonts w:ascii="Anteb" w:hAnsi="Anteb"/>
        </w:rPr>
        <w:tab/>
      </w:r>
    </w:p>
    <w:p w14:paraId="557D4DD4" w14:textId="23A51BA4" w:rsidR="007F28E9" w:rsidRPr="0067478E" w:rsidRDefault="00080913" w:rsidP="007F28E9">
      <w:pPr>
        <w:jc w:val="both"/>
        <w:rPr>
          <w:rFonts w:ascii="Anteb" w:hAnsi="Anteb"/>
        </w:rPr>
      </w:pPr>
      <w:r w:rsidRPr="00074044">
        <w:rPr>
          <w:rFonts w:ascii="Anteb" w:hAnsi="Anteb"/>
        </w:rPr>
        <w:t>Une fois sur le site internet du Jeu, le</w:t>
      </w:r>
      <w:r w:rsidR="007F28E9" w:rsidRPr="00074044">
        <w:rPr>
          <w:rFonts w:ascii="Anteb" w:hAnsi="Anteb"/>
        </w:rPr>
        <w:t xml:space="preserve"> Participant sera</w:t>
      </w:r>
      <w:r w:rsidR="007F28E9" w:rsidRPr="0067478E">
        <w:rPr>
          <w:rFonts w:ascii="Anteb" w:hAnsi="Anteb"/>
        </w:rPr>
        <w:t xml:space="preserve"> invité à </w:t>
      </w:r>
      <w:r w:rsidR="007F28E9">
        <w:rPr>
          <w:rFonts w:ascii="Anteb" w:hAnsi="Anteb"/>
        </w:rPr>
        <w:t>accepter le règlement</w:t>
      </w:r>
      <w:r w:rsidR="00857B35">
        <w:rPr>
          <w:rFonts w:ascii="Anteb" w:hAnsi="Anteb"/>
        </w:rPr>
        <w:t>, participer à un jeu</w:t>
      </w:r>
      <w:r w:rsidR="007F28E9">
        <w:rPr>
          <w:rFonts w:ascii="Anteb" w:hAnsi="Anteb"/>
        </w:rPr>
        <w:t xml:space="preserve"> puis à </w:t>
      </w:r>
      <w:r w:rsidR="007F28E9" w:rsidRPr="0067478E">
        <w:rPr>
          <w:rFonts w:ascii="Anteb" w:hAnsi="Anteb"/>
        </w:rPr>
        <w:t xml:space="preserve">remplir un formulaire précisant ses coordonnées (nom, prénom, société, adresse électronique) ainsi que le nom </w:t>
      </w:r>
      <w:r w:rsidR="00074044">
        <w:rPr>
          <w:rFonts w:ascii="Anteb" w:hAnsi="Anteb"/>
        </w:rPr>
        <w:t>et la ville du distributeur chez qui il a participé.</w:t>
      </w:r>
      <w:r w:rsidR="007F28E9" w:rsidRPr="0067478E">
        <w:rPr>
          <w:rFonts w:ascii="Anteb" w:hAnsi="Anteb"/>
        </w:rPr>
        <w:t xml:space="preserve"> </w:t>
      </w:r>
    </w:p>
    <w:p w14:paraId="431FA02C" w14:textId="2B0CD3F9" w:rsidR="007F28E9" w:rsidRDefault="007F28E9" w:rsidP="007F28E9">
      <w:pPr>
        <w:jc w:val="both"/>
        <w:rPr>
          <w:rFonts w:ascii="Anteb" w:hAnsi="Anteb"/>
        </w:rPr>
      </w:pPr>
      <w:r>
        <w:rPr>
          <w:rFonts w:ascii="Anteb" w:hAnsi="Anteb"/>
        </w:rPr>
        <w:t xml:space="preserve">Le tirage au sort parmi l’ensemble des </w:t>
      </w:r>
      <w:r w:rsidR="00165A1E">
        <w:rPr>
          <w:rFonts w:ascii="Anteb" w:hAnsi="Anteb"/>
        </w:rPr>
        <w:t>P</w:t>
      </w:r>
      <w:r>
        <w:rPr>
          <w:rFonts w:ascii="Anteb" w:hAnsi="Anteb"/>
        </w:rPr>
        <w:t>articipants</w:t>
      </w:r>
      <w:r w:rsidR="00165A1E">
        <w:rPr>
          <w:rFonts w:ascii="Anteb" w:hAnsi="Anteb"/>
        </w:rPr>
        <w:t xml:space="preserve"> au Jeu Week-End Puy du Fou</w:t>
      </w:r>
      <w:r>
        <w:rPr>
          <w:rFonts w:ascii="Anteb" w:hAnsi="Anteb"/>
        </w:rPr>
        <w:t xml:space="preserve"> aura lieu le 1</w:t>
      </w:r>
      <w:r w:rsidRPr="00702D34">
        <w:rPr>
          <w:rFonts w:ascii="Anteb" w:hAnsi="Anteb"/>
          <w:vertAlign w:val="superscript"/>
        </w:rPr>
        <w:t>er</w:t>
      </w:r>
      <w:r>
        <w:rPr>
          <w:rFonts w:ascii="Anteb" w:hAnsi="Anteb"/>
        </w:rPr>
        <w:t xml:space="preserve"> décembre </w:t>
      </w:r>
      <w:r w:rsidR="00165A1E">
        <w:rPr>
          <w:rFonts w:ascii="Anteb" w:hAnsi="Anteb"/>
        </w:rPr>
        <w:t xml:space="preserve">2025 </w:t>
      </w:r>
      <w:r>
        <w:rPr>
          <w:rFonts w:ascii="Anteb" w:hAnsi="Anteb"/>
        </w:rPr>
        <w:t xml:space="preserve">et le résultat publié sur la page internet dédiée au </w:t>
      </w:r>
      <w:r w:rsidR="00B254C7">
        <w:rPr>
          <w:rFonts w:ascii="Anteb" w:hAnsi="Anteb"/>
        </w:rPr>
        <w:t>J</w:t>
      </w:r>
      <w:r>
        <w:rPr>
          <w:rFonts w:ascii="Anteb" w:hAnsi="Anteb"/>
        </w:rPr>
        <w:t xml:space="preserve">eu sur le site plasdox.com. Le gagnant sera contacté par la </w:t>
      </w:r>
      <w:r w:rsidR="00BD0ABC">
        <w:rPr>
          <w:rFonts w:ascii="Anteb" w:hAnsi="Anteb"/>
        </w:rPr>
        <w:t>S</w:t>
      </w:r>
      <w:r>
        <w:rPr>
          <w:rFonts w:ascii="Anteb" w:hAnsi="Anteb"/>
        </w:rPr>
        <w:t xml:space="preserve">ociété </w:t>
      </w:r>
      <w:r w:rsidR="00BD0ABC">
        <w:rPr>
          <w:rFonts w:ascii="Anteb" w:hAnsi="Anteb"/>
        </w:rPr>
        <w:t>O</w:t>
      </w:r>
      <w:r>
        <w:rPr>
          <w:rFonts w:ascii="Anteb" w:hAnsi="Anteb"/>
        </w:rPr>
        <w:t>rganisatrice afin de définir les dates souhaitées pour la réservation du</w:t>
      </w:r>
      <w:r w:rsidR="00165A1E">
        <w:rPr>
          <w:rFonts w:ascii="Anteb" w:hAnsi="Anteb"/>
        </w:rPr>
        <w:t xml:space="preserve"> lot</w:t>
      </w:r>
      <w:r>
        <w:rPr>
          <w:rFonts w:ascii="Anteb" w:hAnsi="Anteb"/>
        </w:rPr>
        <w:t xml:space="preserve">. </w:t>
      </w:r>
    </w:p>
    <w:p w14:paraId="2F508FE0" w14:textId="396129DF" w:rsidR="007F28E9" w:rsidRPr="0067478E" w:rsidRDefault="007F28E9" w:rsidP="007F28E9">
      <w:pPr>
        <w:spacing w:after="0"/>
        <w:jc w:val="both"/>
        <w:rPr>
          <w:rFonts w:ascii="Anteb" w:hAnsi="Anteb"/>
        </w:rPr>
      </w:pPr>
      <w:r w:rsidRPr="0067478E">
        <w:rPr>
          <w:rFonts w:ascii="Anteb" w:hAnsi="Anteb"/>
        </w:rPr>
        <w:t>Il est précisé que, dans le cas où le</w:t>
      </w:r>
      <w:r w:rsidR="00BD0ABC">
        <w:rPr>
          <w:rFonts w:ascii="Anteb" w:hAnsi="Anteb"/>
        </w:rPr>
        <w:t xml:space="preserve"> </w:t>
      </w:r>
      <w:r w:rsidRPr="0067478E">
        <w:rPr>
          <w:rFonts w:ascii="Anteb" w:hAnsi="Anteb"/>
        </w:rPr>
        <w:t>gagnant serait une personne morale/société, le lot sera remis uniquement au représentant légal de la personne morale/société ou bien à une personne (notamment employé de la personne morale) justifiant d’une autorisation de la part du représentant légal pour le retrait du lot.</w:t>
      </w:r>
    </w:p>
    <w:p w14:paraId="40AC60B0" w14:textId="68972D54" w:rsidR="007F28E9" w:rsidRPr="0067478E" w:rsidRDefault="007F28E9" w:rsidP="007F28E9">
      <w:pPr>
        <w:jc w:val="both"/>
        <w:rPr>
          <w:rFonts w:ascii="Anteb" w:hAnsi="Anteb"/>
        </w:rPr>
      </w:pPr>
      <w:r w:rsidRPr="0067478E">
        <w:rPr>
          <w:rFonts w:ascii="Anteb" w:hAnsi="Anteb"/>
        </w:rPr>
        <w:t xml:space="preserve">La Société Organisatrice pourra demander </w:t>
      </w:r>
      <w:r w:rsidR="00CB428F">
        <w:rPr>
          <w:rFonts w:ascii="Anteb" w:hAnsi="Anteb"/>
        </w:rPr>
        <w:t xml:space="preserve">une pièce d’identité ainsi que </w:t>
      </w:r>
      <w:r w:rsidRPr="0067478E">
        <w:rPr>
          <w:rFonts w:ascii="Anteb" w:hAnsi="Anteb"/>
        </w:rPr>
        <w:t xml:space="preserve">tout document de nature à justifier que la personne retirant le lot remplit bien les conditions susmentionnées. </w:t>
      </w:r>
    </w:p>
    <w:p w14:paraId="30061163" w14:textId="43E5C0A0" w:rsidR="007F28E9" w:rsidRDefault="007F28E9" w:rsidP="007F28E9">
      <w:pPr>
        <w:spacing w:after="0"/>
        <w:jc w:val="both"/>
        <w:rPr>
          <w:rFonts w:ascii="Anteb" w:hAnsi="Anteb"/>
        </w:rPr>
      </w:pPr>
      <w:r w:rsidRPr="0067478E">
        <w:rPr>
          <w:rFonts w:ascii="Anteb" w:hAnsi="Anteb"/>
        </w:rPr>
        <w:t xml:space="preserve">Toute participation effectuée avec des coordonnées et/ou avec des éléments fournis incomplets, erronés, falsifiés ou mensongers sera considérée comme nulle et pourra entraîner la disqualification du Participant. </w:t>
      </w:r>
      <w:r w:rsidR="00165A1E">
        <w:rPr>
          <w:rFonts w:ascii="Anteb" w:hAnsi="Anteb"/>
        </w:rPr>
        <w:t>Si le</w:t>
      </w:r>
      <w:r w:rsidRPr="0067478E">
        <w:rPr>
          <w:rFonts w:ascii="Anteb" w:hAnsi="Anteb"/>
        </w:rPr>
        <w:t xml:space="preserve"> lot avait été attribué au Participant disqualifié, il serait alors remis en jeu.</w:t>
      </w:r>
    </w:p>
    <w:p w14:paraId="6CB61515" w14:textId="77777777" w:rsidR="00277C04" w:rsidRDefault="00277C04" w:rsidP="007F28E9">
      <w:pPr>
        <w:spacing w:after="0"/>
        <w:jc w:val="both"/>
        <w:rPr>
          <w:rFonts w:ascii="Anteb" w:hAnsi="Anteb"/>
        </w:rPr>
      </w:pPr>
    </w:p>
    <w:p w14:paraId="4550D58B" w14:textId="77777777" w:rsidR="00277C04" w:rsidRPr="0067478E" w:rsidRDefault="00277C04" w:rsidP="007F28E9">
      <w:pPr>
        <w:spacing w:after="0"/>
        <w:jc w:val="both"/>
        <w:rPr>
          <w:rFonts w:ascii="Anteb" w:hAnsi="Anteb"/>
        </w:rPr>
      </w:pPr>
    </w:p>
    <w:p w14:paraId="72C30416" w14:textId="77777777" w:rsidR="00BD0ABC" w:rsidRDefault="00BD0ABC" w:rsidP="00BD0ABC">
      <w:pPr>
        <w:spacing w:after="0"/>
        <w:jc w:val="both"/>
        <w:rPr>
          <w:rFonts w:ascii="Anteb" w:hAnsi="Anteb"/>
          <w:b/>
          <w:bCs/>
        </w:rPr>
      </w:pPr>
    </w:p>
    <w:p w14:paraId="4499EED5" w14:textId="62522E61" w:rsidR="0031676B" w:rsidRPr="0067478E" w:rsidRDefault="0031676B" w:rsidP="00B06E55">
      <w:pPr>
        <w:jc w:val="both"/>
        <w:rPr>
          <w:rFonts w:ascii="Anteb" w:hAnsi="Anteb"/>
          <w:b/>
          <w:bCs/>
          <w:u w:val="single"/>
        </w:rPr>
      </w:pPr>
      <w:r w:rsidRPr="0067478E">
        <w:rPr>
          <w:rFonts w:ascii="Anteb" w:hAnsi="Anteb"/>
          <w:b/>
          <w:bCs/>
          <w:u w:val="single"/>
        </w:rPr>
        <w:lastRenderedPageBreak/>
        <w:t xml:space="preserve">Article </w:t>
      </w:r>
      <w:r w:rsidR="00AE2C23">
        <w:rPr>
          <w:rFonts w:ascii="Anteb" w:hAnsi="Anteb"/>
          <w:b/>
          <w:bCs/>
          <w:u w:val="single"/>
        </w:rPr>
        <w:t>6</w:t>
      </w:r>
      <w:r w:rsidRPr="0067478E">
        <w:rPr>
          <w:rFonts w:ascii="Anteb" w:hAnsi="Anteb"/>
          <w:b/>
          <w:bCs/>
          <w:u w:val="single"/>
        </w:rPr>
        <w:t xml:space="preserve"> : Force Majeure</w:t>
      </w:r>
    </w:p>
    <w:p w14:paraId="606C3D50" w14:textId="77777777" w:rsidR="0031676B" w:rsidRPr="0067478E" w:rsidRDefault="0031676B" w:rsidP="0031676B">
      <w:pPr>
        <w:jc w:val="both"/>
        <w:rPr>
          <w:rFonts w:ascii="Anteb" w:hAnsi="Anteb"/>
        </w:rPr>
      </w:pPr>
      <w:r w:rsidRPr="0067478E">
        <w:rPr>
          <w:rFonts w:ascii="Anteb" w:hAnsi="Anteb"/>
        </w:rPr>
        <w:t>La Société Organisatrice ne pourra être tenue responsable si en cas de force majeure, le Jeu venait à être écourté, modifié, reporté ou annulé et ce sans qu’une quelconque indemnisation ne soit due aux Participants.</w:t>
      </w:r>
    </w:p>
    <w:p w14:paraId="33792165" w14:textId="77777777" w:rsidR="0031676B" w:rsidRPr="0067478E" w:rsidRDefault="0031676B" w:rsidP="00392B60">
      <w:pPr>
        <w:spacing w:after="0"/>
        <w:jc w:val="both"/>
        <w:rPr>
          <w:rFonts w:ascii="Anteb" w:hAnsi="Anteb"/>
        </w:rPr>
      </w:pPr>
      <w:r w:rsidRPr="0067478E">
        <w:rPr>
          <w:rFonts w:ascii="Anteb" w:hAnsi="Anteb"/>
        </w:rPr>
        <w:t>La Société Organisatrice ne pourrait être tenue responsable si, pour une raison indépendante de sa volonté, des dysfonctionnements techniques, des bugs informatiques ou tout autre problème technique impactaient le bon déroulement du Jeu. Les plaignants ne pourraient alors prétendre à quelque dotation que ce soit.</w:t>
      </w:r>
    </w:p>
    <w:p w14:paraId="09ADE303" w14:textId="77777777" w:rsidR="004429C5" w:rsidRPr="0067478E" w:rsidRDefault="004429C5" w:rsidP="007548CB">
      <w:pPr>
        <w:spacing w:after="0"/>
        <w:jc w:val="both"/>
        <w:rPr>
          <w:rFonts w:ascii="Anteb" w:hAnsi="Anteb"/>
        </w:rPr>
      </w:pPr>
    </w:p>
    <w:p w14:paraId="4902F8C8" w14:textId="05CA2359" w:rsidR="0031676B" w:rsidRPr="0067478E" w:rsidRDefault="0031676B" w:rsidP="0031676B">
      <w:pPr>
        <w:jc w:val="both"/>
        <w:rPr>
          <w:rFonts w:ascii="Anteb" w:hAnsi="Anteb"/>
          <w:b/>
          <w:bCs/>
          <w:u w:val="single"/>
        </w:rPr>
      </w:pPr>
      <w:r w:rsidRPr="0067478E">
        <w:rPr>
          <w:rFonts w:ascii="Anteb" w:hAnsi="Anteb"/>
          <w:b/>
          <w:bCs/>
          <w:u w:val="single"/>
        </w:rPr>
        <w:t xml:space="preserve">Article </w:t>
      </w:r>
      <w:r w:rsidR="00AE2C23">
        <w:rPr>
          <w:rFonts w:ascii="Anteb" w:hAnsi="Anteb"/>
          <w:b/>
          <w:bCs/>
          <w:u w:val="single"/>
        </w:rPr>
        <w:t>7</w:t>
      </w:r>
      <w:r w:rsidR="00F800C0" w:rsidRPr="0067478E">
        <w:rPr>
          <w:rFonts w:ascii="Anteb" w:hAnsi="Anteb"/>
          <w:b/>
          <w:bCs/>
          <w:u w:val="single"/>
        </w:rPr>
        <w:t xml:space="preserve"> </w:t>
      </w:r>
      <w:r w:rsidRPr="0067478E">
        <w:rPr>
          <w:rFonts w:ascii="Anteb" w:hAnsi="Anteb"/>
          <w:b/>
          <w:bCs/>
          <w:u w:val="single"/>
        </w:rPr>
        <w:t>: Données personnelles</w:t>
      </w:r>
    </w:p>
    <w:p w14:paraId="120EE960" w14:textId="33A0AC99" w:rsidR="0031676B" w:rsidRPr="0067478E" w:rsidRDefault="0031676B" w:rsidP="0031676B">
      <w:pPr>
        <w:jc w:val="both"/>
        <w:rPr>
          <w:rFonts w:ascii="Anteb" w:hAnsi="Anteb"/>
        </w:rPr>
      </w:pPr>
      <w:r w:rsidRPr="0067478E">
        <w:rPr>
          <w:rFonts w:ascii="Anteb" w:hAnsi="Anteb"/>
        </w:rPr>
        <w:t xml:space="preserve">Le présent article prend en compte les règles en matière de protection de données personnelles imposées par le Règlement général sur la protection des données, entré en vigueur au 25 mai 2018 (ci-après le « RGPD »). Seules les informations nécessaires au bon déroulement du présent Jeu et à la remise des lots </w:t>
      </w:r>
      <w:r w:rsidR="00974F99">
        <w:rPr>
          <w:rFonts w:ascii="Anteb" w:hAnsi="Anteb"/>
        </w:rPr>
        <w:t xml:space="preserve">gagnés </w:t>
      </w:r>
      <w:r w:rsidRPr="0067478E">
        <w:rPr>
          <w:rFonts w:ascii="Anteb" w:hAnsi="Anteb"/>
        </w:rPr>
        <w:t>sont collectées et traitées. Les bases légales du traitement des données du Participant sont : l’intérêt légitime de la Société Organisatrice</w:t>
      </w:r>
      <w:r w:rsidR="003D59EC" w:rsidRPr="0067478E">
        <w:rPr>
          <w:rFonts w:ascii="Anteb" w:hAnsi="Anteb"/>
        </w:rPr>
        <w:t xml:space="preserve"> (concernant le Jeu) et le consentement du Participant (</w:t>
      </w:r>
      <w:r w:rsidR="003D0668" w:rsidRPr="0067478E">
        <w:rPr>
          <w:rFonts w:ascii="Anteb" w:hAnsi="Anteb"/>
        </w:rPr>
        <w:t>concernant l’utilisation à des fins de sollicitations commerciales dans les conditions prévues a</w:t>
      </w:r>
      <w:r w:rsidR="00CB0013" w:rsidRPr="0067478E">
        <w:rPr>
          <w:rFonts w:ascii="Anteb" w:hAnsi="Anteb"/>
        </w:rPr>
        <w:t xml:space="preserve">u paragraphe </w:t>
      </w:r>
      <w:r w:rsidR="007637D3" w:rsidRPr="0067478E">
        <w:rPr>
          <w:rFonts w:ascii="Anteb" w:hAnsi="Anteb"/>
        </w:rPr>
        <w:t>2</w:t>
      </w:r>
      <w:r w:rsidR="00CB0013" w:rsidRPr="0067478E">
        <w:rPr>
          <w:rFonts w:ascii="Anteb" w:hAnsi="Anteb"/>
        </w:rPr>
        <w:t xml:space="preserve"> « Finalités </w:t>
      </w:r>
      <w:r w:rsidR="007637D3" w:rsidRPr="0067478E">
        <w:rPr>
          <w:rFonts w:ascii="Anteb" w:hAnsi="Anteb"/>
        </w:rPr>
        <w:t>du traitement</w:t>
      </w:r>
      <w:r w:rsidR="00486E0E" w:rsidRPr="0067478E">
        <w:rPr>
          <w:rFonts w:ascii="Anteb" w:hAnsi="Anteb"/>
        </w:rPr>
        <w:t xml:space="preserve"> </w:t>
      </w:r>
      <w:r w:rsidR="00CB0013" w:rsidRPr="0067478E">
        <w:rPr>
          <w:rFonts w:ascii="Anteb" w:hAnsi="Anteb"/>
        </w:rPr>
        <w:t>»)</w:t>
      </w:r>
      <w:r w:rsidR="000133F6" w:rsidRPr="0067478E">
        <w:rPr>
          <w:rFonts w:ascii="Anteb" w:hAnsi="Anteb"/>
        </w:rPr>
        <w:t>.</w:t>
      </w:r>
    </w:p>
    <w:p w14:paraId="60DF550A" w14:textId="0CDD8511" w:rsidR="0031676B" w:rsidRDefault="004B46B5" w:rsidP="0031676B">
      <w:pPr>
        <w:jc w:val="both"/>
        <w:rPr>
          <w:rFonts w:ascii="Anteb" w:hAnsi="Anteb"/>
        </w:rPr>
      </w:pPr>
      <w:r w:rsidRPr="0067478E">
        <w:rPr>
          <w:rFonts w:ascii="Anteb" w:hAnsi="Anteb"/>
        </w:rPr>
        <w:t>1</w:t>
      </w:r>
      <w:r w:rsidR="0031676B" w:rsidRPr="0067478E">
        <w:rPr>
          <w:rFonts w:ascii="Anteb" w:hAnsi="Anteb"/>
        </w:rPr>
        <w:t>.</w:t>
      </w:r>
      <w:r w:rsidR="0031676B" w:rsidRPr="0067478E">
        <w:rPr>
          <w:rFonts w:ascii="Anteb" w:hAnsi="Anteb"/>
        </w:rPr>
        <w:tab/>
        <w:t>Données personnelles traitées</w:t>
      </w:r>
    </w:p>
    <w:p w14:paraId="72CE3AD8" w14:textId="360A44C5" w:rsidR="0031676B" w:rsidRPr="0067478E" w:rsidRDefault="0031676B" w:rsidP="0031676B">
      <w:pPr>
        <w:jc w:val="both"/>
        <w:rPr>
          <w:rFonts w:ascii="Anteb" w:hAnsi="Anteb"/>
        </w:rPr>
      </w:pPr>
      <w:r w:rsidRPr="0067478E">
        <w:rPr>
          <w:rFonts w:ascii="Anteb" w:hAnsi="Anteb"/>
        </w:rPr>
        <w:t xml:space="preserve">Les données personnelles des Participants </w:t>
      </w:r>
      <w:r w:rsidR="00BF5F4F" w:rsidRPr="0067478E">
        <w:rPr>
          <w:rFonts w:ascii="Anteb" w:hAnsi="Anteb"/>
        </w:rPr>
        <w:t xml:space="preserve">et/ou celles de </w:t>
      </w:r>
      <w:proofErr w:type="gramStart"/>
      <w:r w:rsidR="00BF5F4F" w:rsidRPr="0067478E">
        <w:rPr>
          <w:rFonts w:ascii="Anteb" w:hAnsi="Anteb"/>
        </w:rPr>
        <w:t xml:space="preserve">leurs collaborateurs </w:t>
      </w:r>
      <w:r w:rsidRPr="0067478E">
        <w:rPr>
          <w:rFonts w:ascii="Anteb" w:hAnsi="Anteb"/>
        </w:rPr>
        <w:t>collectées</w:t>
      </w:r>
      <w:proofErr w:type="gramEnd"/>
      <w:r w:rsidR="005A6A46" w:rsidRPr="0067478E">
        <w:rPr>
          <w:rFonts w:ascii="Anteb" w:hAnsi="Anteb"/>
        </w:rPr>
        <w:t xml:space="preserve"> sur le site internet du Jeu</w:t>
      </w:r>
      <w:r w:rsidRPr="0067478E">
        <w:rPr>
          <w:rFonts w:ascii="Anteb" w:hAnsi="Anteb"/>
        </w:rPr>
        <w:t xml:space="preserve"> sont </w:t>
      </w:r>
      <w:r w:rsidR="00304DB3" w:rsidRPr="0067478E">
        <w:rPr>
          <w:rFonts w:ascii="Anteb" w:hAnsi="Anteb"/>
        </w:rPr>
        <w:t xml:space="preserve">les suivantes </w:t>
      </w:r>
      <w:r w:rsidRPr="0067478E">
        <w:rPr>
          <w:rFonts w:ascii="Anteb" w:hAnsi="Anteb"/>
        </w:rPr>
        <w:t>: nom, prénom, adresse email</w:t>
      </w:r>
      <w:r w:rsidR="00252F50" w:rsidRPr="0067478E">
        <w:rPr>
          <w:rFonts w:ascii="Anteb" w:hAnsi="Anteb"/>
        </w:rPr>
        <w:t>, société</w:t>
      </w:r>
      <w:r w:rsidRPr="0067478E">
        <w:rPr>
          <w:rFonts w:ascii="Anteb" w:hAnsi="Anteb"/>
        </w:rPr>
        <w:t>.</w:t>
      </w:r>
    </w:p>
    <w:p w14:paraId="433AB317" w14:textId="43A302EB" w:rsidR="004B46B5" w:rsidRPr="0067478E" w:rsidRDefault="004B46B5" w:rsidP="0031676B">
      <w:pPr>
        <w:jc w:val="both"/>
        <w:rPr>
          <w:rFonts w:ascii="Anteb" w:hAnsi="Anteb"/>
        </w:rPr>
      </w:pPr>
      <w:r w:rsidRPr="0067478E">
        <w:rPr>
          <w:rFonts w:ascii="Anteb" w:hAnsi="Anteb"/>
        </w:rPr>
        <w:t>2.</w:t>
      </w:r>
      <w:r w:rsidRPr="0067478E">
        <w:rPr>
          <w:rFonts w:ascii="Anteb" w:hAnsi="Anteb"/>
        </w:rPr>
        <w:tab/>
        <w:t>Finalités du traitement et durée de conservation</w:t>
      </w:r>
    </w:p>
    <w:p w14:paraId="4CA8E07A" w14:textId="1AA4F284" w:rsidR="005A6A46" w:rsidRPr="0067478E" w:rsidRDefault="005A6A46" w:rsidP="005A6A46">
      <w:pPr>
        <w:jc w:val="both"/>
        <w:rPr>
          <w:rFonts w:ascii="Anteb" w:hAnsi="Anteb"/>
        </w:rPr>
      </w:pPr>
      <w:r w:rsidRPr="0067478E">
        <w:rPr>
          <w:rFonts w:ascii="Anteb" w:hAnsi="Anteb"/>
        </w:rPr>
        <w:t xml:space="preserve">Les données personnelles </w:t>
      </w:r>
      <w:r w:rsidR="00035D6D" w:rsidRPr="0067478E">
        <w:rPr>
          <w:rFonts w:ascii="Anteb" w:hAnsi="Anteb"/>
        </w:rPr>
        <w:t>mentionnées ci-avant</w:t>
      </w:r>
      <w:r w:rsidRPr="0067478E">
        <w:rPr>
          <w:rFonts w:ascii="Anteb" w:hAnsi="Anteb"/>
        </w:rPr>
        <w:t xml:space="preserve"> sont </w:t>
      </w:r>
      <w:r w:rsidR="00035D6D" w:rsidRPr="0067478E">
        <w:rPr>
          <w:rFonts w:ascii="Anteb" w:hAnsi="Anteb"/>
        </w:rPr>
        <w:t>collectées</w:t>
      </w:r>
      <w:r w:rsidRPr="0067478E">
        <w:rPr>
          <w:rFonts w:ascii="Anteb" w:hAnsi="Anteb"/>
        </w:rPr>
        <w:t xml:space="preserve"> </w:t>
      </w:r>
      <w:r w:rsidR="00035D6D" w:rsidRPr="0067478E">
        <w:rPr>
          <w:rFonts w:ascii="Anteb" w:hAnsi="Anteb"/>
        </w:rPr>
        <w:t xml:space="preserve">par </w:t>
      </w:r>
      <w:r w:rsidR="008D091E">
        <w:rPr>
          <w:rFonts w:ascii="Anteb" w:hAnsi="Anteb"/>
        </w:rPr>
        <w:t xml:space="preserve">la </w:t>
      </w:r>
      <w:r w:rsidR="00035D6D" w:rsidRPr="0067478E">
        <w:rPr>
          <w:rFonts w:ascii="Anteb" w:hAnsi="Anteb"/>
        </w:rPr>
        <w:t>Société Organisatrice</w:t>
      </w:r>
      <w:r w:rsidR="008D091E">
        <w:rPr>
          <w:rFonts w:ascii="Anteb" w:hAnsi="Anteb"/>
        </w:rPr>
        <w:t>, r</w:t>
      </w:r>
      <w:r w:rsidRPr="0067478E">
        <w:rPr>
          <w:rFonts w:ascii="Anteb" w:hAnsi="Anteb"/>
        </w:rPr>
        <w:t>esponsable d</w:t>
      </w:r>
      <w:r w:rsidR="006F013F" w:rsidRPr="0067478E">
        <w:rPr>
          <w:rFonts w:ascii="Anteb" w:hAnsi="Anteb"/>
        </w:rPr>
        <w:t xml:space="preserve">e </w:t>
      </w:r>
      <w:r w:rsidRPr="0067478E">
        <w:rPr>
          <w:rFonts w:ascii="Anteb" w:hAnsi="Anteb"/>
        </w:rPr>
        <w:t xml:space="preserve">traitement, afin de gérer </w:t>
      </w:r>
      <w:r w:rsidR="00757B79" w:rsidRPr="0067478E">
        <w:rPr>
          <w:rFonts w:ascii="Anteb" w:hAnsi="Anteb"/>
        </w:rPr>
        <w:t>la</w:t>
      </w:r>
      <w:r w:rsidRPr="0067478E">
        <w:rPr>
          <w:rFonts w:ascii="Anteb" w:hAnsi="Anteb"/>
        </w:rPr>
        <w:t xml:space="preserve"> participation au </w:t>
      </w:r>
      <w:r w:rsidR="00577013" w:rsidRPr="0067478E">
        <w:rPr>
          <w:rFonts w:ascii="Anteb" w:hAnsi="Anteb"/>
        </w:rPr>
        <w:t>J</w:t>
      </w:r>
      <w:r w:rsidRPr="0067478E">
        <w:rPr>
          <w:rFonts w:ascii="Anteb" w:hAnsi="Anteb"/>
        </w:rPr>
        <w:t xml:space="preserve">eu (enregistrement de </w:t>
      </w:r>
      <w:r w:rsidR="006F013F" w:rsidRPr="0067478E">
        <w:rPr>
          <w:rFonts w:ascii="Anteb" w:hAnsi="Anteb"/>
        </w:rPr>
        <w:t>la</w:t>
      </w:r>
      <w:r w:rsidRPr="0067478E">
        <w:rPr>
          <w:rFonts w:ascii="Anteb" w:hAnsi="Anteb"/>
        </w:rPr>
        <w:t xml:space="preserve"> participation</w:t>
      </w:r>
      <w:r w:rsidR="006F013F" w:rsidRPr="0067478E">
        <w:rPr>
          <w:rFonts w:ascii="Anteb" w:hAnsi="Anteb"/>
        </w:rPr>
        <w:t xml:space="preserve"> du Participant</w:t>
      </w:r>
      <w:r w:rsidRPr="0067478E">
        <w:rPr>
          <w:rFonts w:ascii="Anteb" w:hAnsi="Anteb"/>
        </w:rPr>
        <w:t xml:space="preserve">, le cas échéant, remise du lot etc.). La fourniture de ces données personnelles est indispensable pour participer </w:t>
      </w:r>
      <w:r w:rsidR="006F013F" w:rsidRPr="0067478E">
        <w:rPr>
          <w:rFonts w:ascii="Anteb" w:hAnsi="Anteb"/>
        </w:rPr>
        <w:t>au Jeu</w:t>
      </w:r>
      <w:r w:rsidRPr="0067478E">
        <w:rPr>
          <w:rFonts w:ascii="Anteb" w:hAnsi="Anteb"/>
        </w:rPr>
        <w:t xml:space="preserve">. </w:t>
      </w:r>
    </w:p>
    <w:p w14:paraId="05BE46EB" w14:textId="44F87B4F" w:rsidR="004B46B5" w:rsidRPr="0067478E" w:rsidRDefault="00757B79" w:rsidP="004B46B5">
      <w:pPr>
        <w:jc w:val="both"/>
        <w:rPr>
          <w:rFonts w:ascii="Anteb" w:hAnsi="Anteb"/>
        </w:rPr>
      </w:pPr>
      <w:r w:rsidRPr="0067478E">
        <w:rPr>
          <w:rFonts w:ascii="Anteb" w:hAnsi="Anteb"/>
        </w:rPr>
        <w:t xml:space="preserve">Les données personnelles </w:t>
      </w:r>
      <w:r w:rsidR="004B46B5" w:rsidRPr="0067478E" w:rsidDel="00CB0013">
        <w:rPr>
          <w:rFonts w:ascii="Anteb" w:hAnsi="Anteb"/>
        </w:rPr>
        <w:t>pourront</w:t>
      </w:r>
      <w:r w:rsidRPr="0067478E">
        <w:rPr>
          <w:rFonts w:ascii="Anteb" w:hAnsi="Anteb"/>
        </w:rPr>
        <w:t xml:space="preserve"> également </w:t>
      </w:r>
      <w:r w:rsidR="004B46B5" w:rsidRPr="0067478E" w:rsidDel="00CB0013">
        <w:rPr>
          <w:rFonts w:ascii="Anteb" w:hAnsi="Anteb"/>
        </w:rPr>
        <w:t>être utilisées à des fins de sollicitations commerciales dans le cas où le Participant aurait donné son accord en cochant la case correspondante sur le site internet du Jeu.</w:t>
      </w:r>
    </w:p>
    <w:p w14:paraId="64AA827F" w14:textId="0A594113" w:rsidR="0031676B" w:rsidRPr="0067478E" w:rsidRDefault="00F85972" w:rsidP="0031676B">
      <w:pPr>
        <w:jc w:val="both"/>
        <w:rPr>
          <w:rFonts w:ascii="Anteb" w:hAnsi="Anteb"/>
        </w:rPr>
      </w:pPr>
      <w:r w:rsidRPr="0067478E">
        <w:rPr>
          <w:rFonts w:ascii="Anteb" w:hAnsi="Anteb"/>
        </w:rPr>
        <w:t>Elles s</w:t>
      </w:r>
      <w:r w:rsidR="006F013F" w:rsidRPr="0067478E">
        <w:rPr>
          <w:rFonts w:ascii="Anteb" w:hAnsi="Anteb"/>
        </w:rPr>
        <w:t>er</w:t>
      </w:r>
      <w:r w:rsidRPr="0067478E">
        <w:rPr>
          <w:rFonts w:ascii="Anteb" w:hAnsi="Anteb"/>
        </w:rPr>
        <w:t xml:space="preserve">ont conservées pendant une durée de trois ans à compter du dernier contact </w:t>
      </w:r>
      <w:r w:rsidR="00AB6C40" w:rsidRPr="0067478E">
        <w:rPr>
          <w:rFonts w:ascii="Anteb" w:hAnsi="Anteb"/>
        </w:rPr>
        <w:t>avec le Participant</w:t>
      </w:r>
      <w:r w:rsidRPr="0067478E">
        <w:rPr>
          <w:rFonts w:ascii="Anteb" w:hAnsi="Anteb"/>
        </w:rPr>
        <w:t xml:space="preserve"> </w:t>
      </w:r>
      <w:r w:rsidR="000156D0">
        <w:rPr>
          <w:rFonts w:ascii="Anteb" w:hAnsi="Anteb"/>
        </w:rPr>
        <w:t>pour les besoins du</w:t>
      </w:r>
      <w:r w:rsidRPr="0067478E">
        <w:rPr>
          <w:rFonts w:ascii="Anteb" w:hAnsi="Anteb"/>
        </w:rPr>
        <w:t xml:space="preserve"> </w:t>
      </w:r>
      <w:r w:rsidR="00AB6C40" w:rsidRPr="0067478E">
        <w:rPr>
          <w:rFonts w:ascii="Anteb" w:hAnsi="Anteb"/>
        </w:rPr>
        <w:t>J</w:t>
      </w:r>
      <w:r w:rsidRPr="0067478E">
        <w:rPr>
          <w:rFonts w:ascii="Anteb" w:hAnsi="Anteb"/>
        </w:rPr>
        <w:t>eu.</w:t>
      </w:r>
    </w:p>
    <w:p w14:paraId="7C5D2470" w14:textId="0602496B" w:rsidR="0031676B" w:rsidRPr="0067478E" w:rsidRDefault="00757B79" w:rsidP="0031676B">
      <w:pPr>
        <w:jc w:val="both"/>
        <w:rPr>
          <w:rFonts w:ascii="Anteb" w:hAnsi="Anteb"/>
        </w:rPr>
      </w:pPr>
      <w:r w:rsidRPr="0067478E">
        <w:rPr>
          <w:rFonts w:ascii="Anteb" w:hAnsi="Anteb"/>
        </w:rPr>
        <w:t>3</w:t>
      </w:r>
      <w:r w:rsidR="0031676B" w:rsidRPr="0067478E">
        <w:rPr>
          <w:rFonts w:ascii="Anteb" w:hAnsi="Anteb"/>
        </w:rPr>
        <w:t>.</w:t>
      </w:r>
      <w:r w:rsidR="0031676B" w:rsidRPr="0067478E">
        <w:rPr>
          <w:rFonts w:ascii="Anteb" w:hAnsi="Anteb"/>
        </w:rPr>
        <w:tab/>
        <w:t>Sécurité des données personnelles</w:t>
      </w:r>
    </w:p>
    <w:p w14:paraId="1C4BE8E1" w14:textId="7ED59F67" w:rsidR="0031676B" w:rsidRPr="0067478E" w:rsidRDefault="0031676B" w:rsidP="002A0F92">
      <w:pPr>
        <w:spacing w:after="0"/>
        <w:jc w:val="both"/>
        <w:rPr>
          <w:rFonts w:ascii="Anteb" w:hAnsi="Anteb"/>
        </w:rPr>
      </w:pPr>
      <w:r w:rsidRPr="0067478E">
        <w:rPr>
          <w:rFonts w:ascii="Anteb" w:hAnsi="Anteb"/>
        </w:rPr>
        <w:t>Le responsable du traitement es</w:t>
      </w:r>
      <w:r w:rsidR="000869D2" w:rsidRPr="0067478E">
        <w:rPr>
          <w:rFonts w:ascii="Anteb" w:hAnsi="Anteb"/>
        </w:rPr>
        <w:t xml:space="preserve">t la Société Organisatrice Cromology Services, située Carré Michelet, 12 Cours Michelet, 92800 Puteaux. </w:t>
      </w:r>
      <w:r w:rsidR="002A0F92" w:rsidRPr="0067478E">
        <w:rPr>
          <w:rFonts w:ascii="Anteb" w:hAnsi="Anteb"/>
        </w:rPr>
        <w:t xml:space="preserve"> </w:t>
      </w:r>
    </w:p>
    <w:p w14:paraId="2731D3E2" w14:textId="77777777" w:rsidR="0031676B" w:rsidRPr="0067478E" w:rsidRDefault="0031676B" w:rsidP="0031676B">
      <w:pPr>
        <w:jc w:val="both"/>
        <w:rPr>
          <w:rFonts w:ascii="Anteb" w:hAnsi="Anteb"/>
        </w:rPr>
      </w:pPr>
      <w:r w:rsidRPr="0067478E">
        <w:rPr>
          <w:rFonts w:ascii="Anteb" w:hAnsi="Anteb"/>
        </w:rPr>
        <w:t>La Société Organisatrice s’engage à respecter la législation française et européenne en matière de traitement de données à caractère personnel afin d'assurer leur protection, sécurité, et confidentialité.</w:t>
      </w:r>
    </w:p>
    <w:p w14:paraId="3D9A5E44" w14:textId="62C1FCEE" w:rsidR="0031676B" w:rsidRPr="0067478E" w:rsidRDefault="00757B79" w:rsidP="0031676B">
      <w:pPr>
        <w:jc w:val="both"/>
        <w:rPr>
          <w:rFonts w:ascii="Anteb" w:hAnsi="Anteb"/>
        </w:rPr>
      </w:pPr>
      <w:r w:rsidRPr="0067478E">
        <w:rPr>
          <w:rFonts w:ascii="Anteb" w:hAnsi="Anteb"/>
        </w:rPr>
        <w:t>4</w:t>
      </w:r>
      <w:r w:rsidR="0031676B" w:rsidRPr="0067478E">
        <w:rPr>
          <w:rFonts w:ascii="Anteb" w:hAnsi="Anteb"/>
        </w:rPr>
        <w:t>.</w:t>
      </w:r>
      <w:r w:rsidR="0031676B" w:rsidRPr="0067478E">
        <w:rPr>
          <w:rFonts w:ascii="Anteb" w:hAnsi="Anteb"/>
        </w:rPr>
        <w:tab/>
        <w:t>Droit des Participants sur leurs données personnelles</w:t>
      </w:r>
    </w:p>
    <w:p w14:paraId="661F3662" w14:textId="77777777" w:rsidR="0031676B" w:rsidRPr="0067478E" w:rsidRDefault="0031676B" w:rsidP="0031676B">
      <w:pPr>
        <w:jc w:val="both"/>
        <w:rPr>
          <w:rFonts w:ascii="Anteb" w:hAnsi="Anteb"/>
        </w:rPr>
      </w:pPr>
      <w:r w:rsidRPr="0067478E">
        <w:rPr>
          <w:rFonts w:ascii="Anteb" w:hAnsi="Anteb"/>
        </w:rPr>
        <w:t>Chaque Participant a le droit d'obtenir des informations sur les données à caractère personnel le concernant et qui ont été traitées par Société Organisatrice.</w:t>
      </w:r>
    </w:p>
    <w:p w14:paraId="56764C14" w14:textId="77777777" w:rsidR="0031676B" w:rsidRPr="0067478E" w:rsidRDefault="0031676B" w:rsidP="0031676B">
      <w:pPr>
        <w:jc w:val="both"/>
        <w:rPr>
          <w:rFonts w:ascii="Anteb" w:hAnsi="Anteb"/>
        </w:rPr>
      </w:pPr>
      <w:r w:rsidRPr="0067478E">
        <w:rPr>
          <w:rFonts w:ascii="Anteb" w:hAnsi="Anteb"/>
        </w:rPr>
        <w:t xml:space="preserve">Chaque Participant possède ainsi un droit d'accès, de rectification, un droit à l'effacement, un droit à la limitation du traitement de ses données à caractère personnel, d'un droit à la portabilité et un </w:t>
      </w:r>
      <w:r w:rsidRPr="0067478E">
        <w:rPr>
          <w:rFonts w:ascii="Anteb" w:hAnsi="Anteb"/>
        </w:rPr>
        <w:lastRenderedPageBreak/>
        <w:t>droit d'opposition au traitement. Chaque Participant dispose également du droit de définir des directives relatives au sort de ses données personnelles après sa mort.</w:t>
      </w:r>
    </w:p>
    <w:p w14:paraId="13518C7C" w14:textId="77777777" w:rsidR="0031676B" w:rsidRPr="0067478E" w:rsidRDefault="0031676B" w:rsidP="0031676B">
      <w:pPr>
        <w:jc w:val="both"/>
        <w:rPr>
          <w:rFonts w:ascii="Anteb" w:hAnsi="Anteb"/>
        </w:rPr>
      </w:pPr>
      <w:r w:rsidRPr="0067478E">
        <w:rPr>
          <w:rFonts w:ascii="Anteb" w:hAnsi="Anteb"/>
        </w:rPr>
        <w:t>Lorsque le traitement des données à caractère personnel est effectué sur le fondement de son consentement, le Participant peut à tout moment révoquer ce consentement avec effet pour le futur, sans que la licéité du traitement d’ores et déjà effectué en soit aucunement affectée.</w:t>
      </w:r>
    </w:p>
    <w:p w14:paraId="736CDFD7" w14:textId="758632A2" w:rsidR="003B2406" w:rsidRPr="0067478E" w:rsidRDefault="0031676B" w:rsidP="0031676B">
      <w:pPr>
        <w:jc w:val="both"/>
        <w:rPr>
          <w:rFonts w:ascii="Anteb" w:hAnsi="Anteb"/>
        </w:rPr>
      </w:pPr>
      <w:r w:rsidRPr="0067478E">
        <w:rPr>
          <w:rFonts w:ascii="Anteb" w:hAnsi="Anteb"/>
        </w:rPr>
        <w:t xml:space="preserve">Chaque Participant peut exercer ses droits </w:t>
      </w:r>
      <w:r w:rsidR="003B2406" w:rsidRPr="0067478E">
        <w:rPr>
          <w:rFonts w:ascii="Anteb" w:hAnsi="Anteb"/>
        </w:rPr>
        <w:t xml:space="preserve">en adressant un e-mail à </w:t>
      </w:r>
      <w:r w:rsidR="005A6A46" w:rsidRPr="0067478E">
        <w:rPr>
          <w:rFonts w:ascii="Anteb" w:hAnsi="Anteb"/>
        </w:rPr>
        <w:t xml:space="preserve">la Société Organisatrice à </w:t>
      </w:r>
      <w:r w:rsidR="003B2406" w:rsidRPr="0067478E">
        <w:rPr>
          <w:rFonts w:ascii="Anteb" w:hAnsi="Anteb"/>
        </w:rPr>
        <w:t xml:space="preserve">l'adresse </w:t>
      </w:r>
      <w:r w:rsidR="005A6A46" w:rsidRPr="0067478E">
        <w:rPr>
          <w:rFonts w:ascii="Anteb" w:hAnsi="Anteb"/>
        </w:rPr>
        <w:t xml:space="preserve">email suivante : </w:t>
      </w:r>
      <w:r w:rsidR="003B2406" w:rsidRPr="0067478E">
        <w:rPr>
          <w:rFonts w:ascii="Anteb" w:hAnsi="Anteb"/>
        </w:rPr>
        <w:t>donnees.personnelles@cromology.com.</w:t>
      </w:r>
    </w:p>
    <w:p w14:paraId="28845C64" w14:textId="183BCBB0" w:rsidR="0031676B" w:rsidRPr="0067478E" w:rsidRDefault="005A6A46" w:rsidP="0067478E">
      <w:pPr>
        <w:jc w:val="both"/>
        <w:rPr>
          <w:rFonts w:ascii="Anteb" w:hAnsi="Anteb"/>
        </w:rPr>
      </w:pPr>
      <w:r w:rsidRPr="0067478E">
        <w:rPr>
          <w:rFonts w:ascii="Anteb" w:hAnsi="Anteb"/>
        </w:rPr>
        <w:t>Dans le cas où</w:t>
      </w:r>
      <w:r w:rsidR="0031676B" w:rsidRPr="0067478E">
        <w:rPr>
          <w:rFonts w:ascii="Anteb" w:hAnsi="Anteb"/>
        </w:rPr>
        <w:t xml:space="preserve"> le Participant estime</w:t>
      </w:r>
      <w:r w:rsidRPr="0067478E">
        <w:rPr>
          <w:rFonts w:ascii="Anteb" w:hAnsi="Anteb"/>
        </w:rPr>
        <w:t>rait que la réglementation précitée n’est</w:t>
      </w:r>
      <w:r w:rsidR="0031676B" w:rsidRPr="0067478E">
        <w:rPr>
          <w:rFonts w:ascii="Anteb" w:hAnsi="Anteb"/>
        </w:rPr>
        <w:t xml:space="preserve"> pas respecté</w:t>
      </w:r>
      <w:r w:rsidRPr="0067478E">
        <w:rPr>
          <w:rFonts w:ascii="Anteb" w:hAnsi="Anteb"/>
        </w:rPr>
        <w:t>e</w:t>
      </w:r>
      <w:r w:rsidR="0031676B" w:rsidRPr="0067478E">
        <w:rPr>
          <w:rFonts w:ascii="Anteb" w:hAnsi="Anteb"/>
        </w:rPr>
        <w:t>, il peut adresser une réclamation à la CNIL (https://cas5-0-urlprotect.trendmicro.com:443/wis/clicktime/v1/query?url=www.cnil.fr&amp;umid=626c93a4-2a82-4f0f-9aa6-ad8feae34adc&amp;auth=3517f0baf06c8c46db3f506b65de8d1b0e003958-281dd3e8a550c154dd871877f43dd2e24cb275c2).</w:t>
      </w:r>
    </w:p>
    <w:p w14:paraId="78D941DD" w14:textId="42FAA1F5" w:rsidR="0031676B" w:rsidRPr="0067478E" w:rsidRDefault="0031676B" w:rsidP="007548CB">
      <w:pPr>
        <w:spacing w:before="240"/>
        <w:jc w:val="both"/>
        <w:rPr>
          <w:rFonts w:ascii="Anteb" w:hAnsi="Anteb"/>
          <w:b/>
          <w:bCs/>
          <w:u w:val="single"/>
        </w:rPr>
      </w:pPr>
      <w:r w:rsidRPr="0067478E">
        <w:rPr>
          <w:rFonts w:ascii="Anteb" w:hAnsi="Anteb"/>
          <w:b/>
          <w:bCs/>
          <w:u w:val="single"/>
        </w:rPr>
        <w:t xml:space="preserve">Article </w:t>
      </w:r>
      <w:r w:rsidR="00AE2C23">
        <w:rPr>
          <w:rFonts w:ascii="Anteb" w:hAnsi="Anteb"/>
          <w:b/>
          <w:bCs/>
          <w:u w:val="single"/>
        </w:rPr>
        <w:t>8</w:t>
      </w:r>
      <w:r w:rsidR="003B2406" w:rsidRPr="0067478E">
        <w:rPr>
          <w:rFonts w:ascii="Anteb" w:hAnsi="Anteb"/>
          <w:b/>
          <w:bCs/>
          <w:u w:val="single"/>
        </w:rPr>
        <w:t xml:space="preserve"> </w:t>
      </w:r>
      <w:r w:rsidRPr="0067478E">
        <w:rPr>
          <w:rFonts w:ascii="Anteb" w:hAnsi="Anteb"/>
          <w:b/>
          <w:bCs/>
          <w:u w:val="single"/>
        </w:rPr>
        <w:t>- Responsabilité</w:t>
      </w:r>
    </w:p>
    <w:p w14:paraId="2161B91F" w14:textId="430B7B92" w:rsidR="003B2406" w:rsidRPr="0067478E" w:rsidRDefault="003B2406" w:rsidP="003B2406">
      <w:pPr>
        <w:spacing w:after="0" w:line="240" w:lineRule="auto"/>
        <w:jc w:val="both"/>
        <w:rPr>
          <w:rFonts w:ascii="Anteb" w:hAnsi="Anteb"/>
        </w:rPr>
      </w:pPr>
      <w:r w:rsidRPr="0067478E">
        <w:rPr>
          <w:rFonts w:ascii="Anteb" w:hAnsi="Anteb"/>
        </w:rPr>
        <w:t>Le lot offert ne peu</w:t>
      </w:r>
      <w:r w:rsidR="00081D16">
        <w:rPr>
          <w:rFonts w:ascii="Anteb" w:hAnsi="Anteb"/>
        </w:rPr>
        <w:t>t</w:t>
      </w:r>
      <w:r w:rsidRPr="0067478E">
        <w:rPr>
          <w:rFonts w:ascii="Anteb" w:hAnsi="Anteb"/>
        </w:rPr>
        <w:t xml:space="preserve"> donner lieu de la part d</w:t>
      </w:r>
      <w:r w:rsidR="00081D16">
        <w:rPr>
          <w:rFonts w:ascii="Anteb" w:hAnsi="Anteb"/>
        </w:rPr>
        <w:t>u gagnant</w:t>
      </w:r>
      <w:r w:rsidRPr="0067478E">
        <w:rPr>
          <w:rFonts w:ascii="Anteb" w:hAnsi="Anteb"/>
        </w:rPr>
        <w:t xml:space="preserve"> à aucune contestation d’aucune sorte, ni à la remise de leur contre-valeur en espèce</w:t>
      </w:r>
      <w:r w:rsidR="00337AA4" w:rsidRPr="0067478E">
        <w:rPr>
          <w:rFonts w:ascii="Anteb" w:hAnsi="Anteb"/>
        </w:rPr>
        <w:t>,</w:t>
      </w:r>
      <w:r w:rsidRPr="0067478E">
        <w:rPr>
          <w:rFonts w:ascii="Anteb" w:hAnsi="Anteb"/>
        </w:rPr>
        <w:t xml:space="preserve"> </w:t>
      </w:r>
      <w:r w:rsidR="005B7619" w:rsidRPr="0067478E">
        <w:rPr>
          <w:rFonts w:ascii="Anteb" w:hAnsi="Anteb"/>
        </w:rPr>
        <w:t>ou de</w:t>
      </w:r>
      <w:r w:rsidRPr="0067478E">
        <w:rPr>
          <w:rFonts w:ascii="Anteb" w:hAnsi="Anteb"/>
        </w:rPr>
        <w:t xml:space="preserve"> tout autre lot</w:t>
      </w:r>
      <w:r w:rsidR="00337AA4" w:rsidRPr="0067478E">
        <w:rPr>
          <w:rFonts w:ascii="Anteb" w:hAnsi="Anteb"/>
        </w:rPr>
        <w:t>,</w:t>
      </w:r>
      <w:r w:rsidRPr="0067478E">
        <w:rPr>
          <w:rFonts w:ascii="Anteb" w:hAnsi="Anteb"/>
        </w:rPr>
        <w:t xml:space="preserve"> pour quelque cause que ce soit. </w:t>
      </w:r>
    </w:p>
    <w:p w14:paraId="2BA11887" w14:textId="77777777" w:rsidR="00D42E54" w:rsidRDefault="00D42E54" w:rsidP="003B2406">
      <w:pPr>
        <w:spacing w:after="0" w:line="240" w:lineRule="auto"/>
        <w:jc w:val="both"/>
        <w:rPr>
          <w:rFonts w:ascii="Anteb" w:hAnsi="Anteb"/>
        </w:rPr>
      </w:pPr>
    </w:p>
    <w:p w14:paraId="3D07B167" w14:textId="4E263A8D" w:rsidR="003B2406" w:rsidRPr="0067478E" w:rsidRDefault="003B2406" w:rsidP="003B2406">
      <w:pPr>
        <w:spacing w:after="0" w:line="240" w:lineRule="auto"/>
        <w:jc w:val="both"/>
        <w:rPr>
          <w:rFonts w:ascii="Anteb" w:hAnsi="Anteb"/>
        </w:rPr>
      </w:pPr>
      <w:r w:rsidRPr="0067478E">
        <w:rPr>
          <w:rFonts w:ascii="Anteb" w:hAnsi="Anteb"/>
        </w:rPr>
        <w:t xml:space="preserve">La Société </w:t>
      </w:r>
      <w:r w:rsidR="00081D16">
        <w:rPr>
          <w:rFonts w:ascii="Anteb" w:hAnsi="Anteb"/>
        </w:rPr>
        <w:t>O</w:t>
      </w:r>
      <w:r w:rsidRPr="0067478E">
        <w:rPr>
          <w:rFonts w:ascii="Anteb" w:hAnsi="Anteb"/>
        </w:rPr>
        <w:t xml:space="preserve">rganisatrice se réserve le droit de les remplacer, en tout ou partie, par </w:t>
      </w:r>
      <w:r w:rsidR="00D42E54">
        <w:rPr>
          <w:rFonts w:ascii="Anteb" w:hAnsi="Anteb"/>
        </w:rPr>
        <w:t>un autre</w:t>
      </w:r>
      <w:r w:rsidRPr="0067478E">
        <w:rPr>
          <w:rFonts w:ascii="Anteb" w:hAnsi="Anteb"/>
        </w:rPr>
        <w:t xml:space="preserve"> lot de valeur équivalente, notamment en cas de rupture de stock, de liquidation judiciaire du fournisseur, de mouvement social, de modification des conventions contractuelles passée avec le fournisseur, de défaillance du fournisseur, de défaut qualitatif</w:t>
      </w:r>
      <w:r w:rsidR="00337AA4" w:rsidRPr="0067478E">
        <w:rPr>
          <w:rFonts w:ascii="Anteb" w:hAnsi="Anteb"/>
        </w:rPr>
        <w:t>. L</w:t>
      </w:r>
      <w:r w:rsidRPr="0067478E">
        <w:rPr>
          <w:rFonts w:ascii="Anteb" w:hAnsi="Anteb"/>
        </w:rPr>
        <w:t xml:space="preserve">a responsabilité de la Société </w:t>
      </w:r>
      <w:r w:rsidR="00FA5F99">
        <w:rPr>
          <w:rFonts w:ascii="Anteb" w:hAnsi="Anteb"/>
        </w:rPr>
        <w:t>O</w:t>
      </w:r>
      <w:r w:rsidRPr="0067478E">
        <w:rPr>
          <w:rFonts w:ascii="Anteb" w:hAnsi="Anteb"/>
        </w:rPr>
        <w:t xml:space="preserve">rganisatrice ne pourra être recherchée de ce fait. </w:t>
      </w:r>
    </w:p>
    <w:p w14:paraId="75E8AD9C" w14:textId="6B2D9FC5" w:rsidR="00F565B8" w:rsidRPr="0067478E" w:rsidRDefault="003B2406" w:rsidP="003B2406">
      <w:pPr>
        <w:spacing w:after="0" w:line="240" w:lineRule="auto"/>
        <w:jc w:val="both"/>
        <w:rPr>
          <w:rFonts w:ascii="Anteb" w:hAnsi="Anteb"/>
        </w:rPr>
      </w:pPr>
      <w:r w:rsidRPr="0067478E">
        <w:rPr>
          <w:rFonts w:ascii="Anteb" w:hAnsi="Anteb"/>
        </w:rPr>
        <w:t>Toutes les images ou illustrations des lots utilisées pour les besoins promotionnels de la présente opération, et ce quel que soit le support utilisé, sont présentées à titre d’illustrations et n’ont aucune valeur contractuelle.</w:t>
      </w:r>
    </w:p>
    <w:p w14:paraId="7784C9DF" w14:textId="77777777" w:rsidR="00337AA4" w:rsidRPr="0067478E" w:rsidRDefault="00337AA4" w:rsidP="003B2406">
      <w:pPr>
        <w:spacing w:after="0" w:line="240" w:lineRule="auto"/>
        <w:jc w:val="both"/>
        <w:rPr>
          <w:rFonts w:ascii="Anteb" w:hAnsi="Anteb"/>
        </w:rPr>
      </w:pPr>
    </w:p>
    <w:p w14:paraId="1A3E983A" w14:textId="77777777" w:rsidR="0031676B" w:rsidRPr="0067478E" w:rsidRDefault="0031676B" w:rsidP="0031676B">
      <w:pPr>
        <w:jc w:val="both"/>
        <w:rPr>
          <w:rFonts w:ascii="Anteb" w:hAnsi="Anteb"/>
        </w:rPr>
      </w:pPr>
      <w:r w:rsidRPr="0067478E">
        <w:rPr>
          <w:rFonts w:ascii="Anteb" w:hAnsi="Anteb"/>
        </w:rPr>
        <w:t>La participation au Jeu implique la connaissance et l'acceptation des caractéristiques et des limites d’Internet,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des éventuels virus circulant sur le réseau.</w:t>
      </w:r>
    </w:p>
    <w:p w14:paraId="6E629D5E" w14:textId="77777777" w:rsidR="0031676B" w:rsidRPr="0067478E" w:rsidRDefault="0031676B" w:rsidP="00337AA4">
      <w:pPr>
        <w:spacing w:after="0"/>
        <w:jc w:val="both"/>
        <w:rPr>
          <w:rFonts w:ascii="Anteb" w:hAnsi="Anteb"/>
        </w:rPr>
      </w:pPr>
      <w:r w:rsidRPr="0067478E">
        <w:rPr>
          <w:rFonts w:ascii="Anteb" w:hAnsi="Anteb"/>
        </w:rPr>
        <w:t>En conséquence, la Société Organisatrice ne saurait en aucune circonstance être tenue responsable, sans que cette liste soit limitative :</w:t>
      </w:r>
    </w:p>
    <w:p w14:paraId="583C171C" w14:textId="77777777" w:rsidR="0031676B" w:rsidRPr="0067478E" w:rsidRDefault="0031676B" w:rsidP="00304DB3">
      <w:pPr>
        <w:spacing w:after="0"/>
        <w:jc w:val="both"/>
        <w:rPr>
          <w:rFonts w:ascii="Anteb" w:hAnsi="Anteb"/>
        </w:rPr>
      </w:pPr>
      <w:r w:rsidRPr="0067478E">
        <w:rPr>
          <w:rFonts w:ascii="Anteb" w:hAnsi="Anteb"/>
        </w:rPr>
        <w:t>•</w:t>
      </w:r>
      <w:r w:rsidRPr="0067478E">
        <w:rPr>
          <w:rFonts w:ascii="Anteb" w:hAnsi="Anteb"/>
        </w:rPr>
        <w:tab/>
        <w:t>de tout dysfonctionnement du réseau Internet empêchant le bon déroulement / fonctionnement du Jeu ;</w:t>
      </w:r>
    </w:p>
    <w:p w14:paraId="144F5FAC" w14:textId="77777777" w:rsidR="0031676B" w:rsidRPr="0067478E" w:rsidRDefault="0031676B" w:rsidP="00304DB3">
      <w:pPr>
        <w:spacing w:after="0"/>
        <w:jc w:val="both"/>
        <w:rPr>
          <w:rFonts w:ascii="Anteb" w:hAnsi="Anteb"/>
        </w:rPr>
      </w:pPr>
      <w:r w:rsidRPr="0067478E">
        <w:rPr>
          <w:rFonts w:ascii="Anteb" w:hAnsi="Anteb"/>
        </w:rPr>
        <w:t>•</w:t>
      </w:r>
      <w:r w:rsidRPr="0067478E">
        <w:rPr>
          <w:rFonts w:ascii="Anteb" w:hAnsi="Anteb"/>
        </w:rPr>
        <w:tab/>
        <w:t>de défaillance de tout matériel de réception ou des lignes de communication ;</w:t>
      </w:r>
    </w:p>
    <w:p w14:paraId="4415FC70" w14:textId="77777777" w:rsidR="0031676B" w:rsidRPr="0067478E" w:rsidRDefault="0031676B" w:rsidP="00304DB3">
      <w:pPr>
        <w:spacing w:after="0"/>
        <w:jc w:val="both"/>
        <w:rPr>
          <w:rFonts w:ascii="Anteb" w:hAnsi="Anteb"/>
        </w:rPr>
      </w:pPr>
      <w:r w:rsidRPr="0067478E">
        <w:rPr>
          <w:rFonts w:ascii="Anteb" w:hAnsi="Anteb"/>
        </w:rPr>
        <w:t>•</w:t>
      </w:r>
      <w:r w:rsidRPr="0067478E">
        <w:rPr>
          <w:rFonts w:ascii="Anteb" w:hAnsi="Anteb"/>
        </w:rPr>
        <w:tab/>
        <w:t>des problèmes d'acheminement ;</w:t>
      </w:r>
    </w:p>
    <w:p w14:paraId="1A821BF2" w14:textId="77777777" w:rsidR="0031676B" w:rsidRPr="0067478E" w:rsidRDefault="0031676B" w:rsidP="0031676B">
      <w:pPr>
        <w:jc w:val="both"/>
        <w:rPr>
          <w:rFonts w:ascii="Anteb" w:hAnsi="Anteb"/>
        </w:rPr>
      </w:pPr>
      <w:r w:rsidRPr="0067478E">
        <w:rPr>
          <w:rFonts w:ascii="Anteb" w:hAnsi="Anteb"/>
        </w:rPr>
        <w:t>•</w:t>
      </w:r>
      <w:r w:rsidRPr="0067478E">
        <w:rPr>
          <w:rFonts w:ascii="Anteb" w:hAnsi="Anteb"/>
        </w:rPr>
        <w:tab/>
        <w:t>de toute défaillance technique, matérielle et logicielle de quelque nature, ayant empêché ou limité la possibilité de participer au Jeu ou ayant endommagé le système d'un Participant.</w:t>
      </w:r>
    </w:p>
    <w:p w14:paraId="5BFDDE61" w14:textId="0D5769AD" w:rsidR="008A7CE6" w:rsidRDefault="0031676B" w:rsidP="0031676B">
      <w:pPr>
        <w:jc w:val="both"/>
        <w:rPr>
          <w:rFonts w:ascii="Anteb" w:hAnsi="Anteb"/>
        </w:rPr>
      </w:pPr>
      <w:r w:rsidRPr="0067478E">
        <w:rPr>
          <w:rFonts w:ascii="Anteb" w:hAnsi="Anteb"/>
        </w:rPr>
        <w:t>Il appartient à tout Participant de prendre toutes les mesures appropriées de façon à protéger ses propres données et/ou logiciels stockés sur son équipement informatique. La connexion de toute personne</w:t>
      </w:r>
      <w:r w:rsidR="003B2406" w:rsidRPr="0067478E">
        <w:rPr>
          <w:rFonts w:ascii="Anteb" w:hAnsi="Anteb"/>
        </w:rPr>
        <w:t xml:space="preserve"> au site internet</w:t>
      </w:r>
      <w:r w:rsidRPr="0067478E">
        <w:rPr>
          <w:rFonts w:ascii="Anteb" w:hAnsi="Anteb"/>
        </w:rPr>
        <w:t xml:space="preserve"> de la Société Organisatrice se fait sous </w:t>
      </w:r>
      <w:r w:rsidR="00AA1D37" w:rsidRPr="0067478E">
        <w:rPr>
          <w:rFonts w:ascii="Anteb" w:hAnsi="Anteb"/>
        </w:rPr>
        <w:t>son</w:t>
      </w:r>
      <w:r w:rsidRPr="0067478E">
        <w:rPr>
          <w:rFonts w:ascii="Anteb" w:hAnsi="Anteb"/>
        </w:rPr>
        <w:t xml:space="preserve"> entière responsabilité.</w:t>
      </w:r>
    </w:p>
    <w:p w14:paraId="7D352D24" w14:textId="77777777" w:rsidR="00277C04" w:rsidRDefault="00277C04" w:rsidP="0031676B">
      <w:pPr>
        <w:jc w:val="both"/>
        <w:rPr>
          <w:rFonts w:ascii="Anteb" w:hAnsi="Anteb"/>
        </w:rPr>
      </w:pPr>
    </w:p>
    <w:p w14:paraId="4E509240" w14:textId="77777777" w:rsidR="00277C04" w:rsidRDefault="00277C04" w:rsidP="0031676B">
      <w:pPr>
        <w:jc w:val="both"/>
        <w:rPr>
          <w:rFonts w:ascii="Anteb" w:hAnsi="Anteb"/>
        </w:rPr>
      </w:pPr>
    </w:p>
    <w:p w14:paraId="47E72AFC" w14:textId="178557E8" w:rsidR="0031676B" w:rsidRPr="0067478E" w:rsidRDefault="0031676B" w:rsidP="00BD0ABC">
      <w:pPr>
        <w:spacing w:before="240"/>
        <w:jc w:val="both"/>
        <w:rPr>
          <w:rFonts w:ascii="Anteb" w:hAnsi="Anteb"/>
          <w:b/>
          <w:bCs/>
          <w:u w:val="single"/>
        </w:rPr>
      </w:pPr>
      <w:r w:rsidRPr="0067478E">
        <w:rPr>
          <w:rFonts w:ascii="Anteb" w:hAnsi="Anteb"/>
          <w:b/>
          <w:bCs/>
          <w:u w:val="single"/>
        </w:rPr>
        <w:lastRenderedPageBreak/>
        <w:t xml:space="preserve">Article </w:t>
      </w:r>
      <w:r w:rsidR="00B02DBD">
        <w:rPr>
          <w:rFonts w:ascii="Anteb" w:hAnsi="Anteb"/>
          <w:b/>
          <w:bCs/>
          <w:u w:val="single"/>
        </w:rPr>
        <w:t>9</w:t>
      </w:r>
      <w:r w:rsidRPr="0067478E">
        <w:rPr>
          <w:rFonts w:ascii="Anteb" w:hAnsi="Anteb"/>
          <w:b/>
          <w:bCs/>
          <w:u w:val="single"/>
        </w:rPr>
        <w:t xml:space="preserve"> </w:t>
      </w:r>
      <w:r w:rsidR="003B2406" w:rsidRPr="0067478E">
        <w:rPr>
          <w:rFonts w:ascii="Anteb" w:hAnsi="Anteb"/>
          <w:b/>
          <w:bCs/>
          <w:u w:val="single"/>
        </w:rPr>
        <w:t>–</w:t>
      </w:r>
      <w:r w:rsidRPr="0067478E">
        <w:rPr>
          <w:rFonts w:ascii="Anteb" w:hAnsi="Anteb"/>
          <w:b/>
          <w:bCs/>
          <w:u w:val="single"/>
        </w:rPr>
        <w:t xml:space="preserve"> Droits de Propriété Intellectuelle</w:t>
      </w:r>
    </w:p>
    <w:p w14:paraId="0A68E9F4" w14:textId="7AAB18CF" w:rsidR="0031676B" w:rsidRPr="0067478E" w:rsidRDefault="0031676B" w:rsidP="0031676B">
      <w:pPr>
        <w:jc w:val="both"/>
        <w:rPr>
          <w:rFonts w:ascii="Anteb" w:hAnsi="Anteb"/>
        </w:rPr>
      </w:pPr>
      <w:r w:rsidRPr="0067478E">
        <w:rPr>
          <w:rFonts w:ascii="Anteb" w:hAnsi="Anteb"/>
        </w:rPr>
        <w:t>L</w:t>
      </w:r>
      <w:r w:rsidR="0088703B">
        <w:rPr>
          <w:rFonts w:ascii="Anteb" w:hAnsi="Anteb"/>
        </w:rPr>
        <w:t>a</w:t>
      </w:r>
      <w:r w:rsidRPr="0067478E">
        <w:rPr>
          <w:rFonts w:ascii="Anteb" w:hAnsi="Anteb"/>
        </w:rPr>
        <w:t xml:space="preserve"> marque et les logos « </w:t>
      </w:r>
      <w:r w:rsidR="008E5D15" w:rsidRPr="0067478E">
        <w:rPr>
          <w:rFonts w:ascii="Anteb" w:hAnsi="Anteb"/>
        </w:rPr>
        <w:t>Plasdox</w:t>
      </w:r>
      <w:r w:rsidRPr="0067478E">
        <w:rPr>
          <w:rFonts w:ascii="Anteb" w:hAnsi="Anteb"/>
        </w:rPr>
        <w:t xml:space="preserve"> » sont la propriété exclusive </w:t>
      </w:r>
      <w:r w:rsidR="008E5D15" w:rsidRPr="0067478E">
        <w:rPr>
          <w:rFonts w:ascii="Anteb" w:hAnsi="Anteb"/>
        </w:rPr>
        <w:t>de Cromology Services.</w:t>
      </w:r>
    </w:p>
    <w:p w14:paraId="175AC5FD" w14:textId="77777777" w:rsidR="003B2406" w:rsidRPr="0067478E" w:rsidRDefault="003B2406" w:rsidP="003B2406">
      <w:pPr>
        <w:spacing w:after="0"/>
        <w:jc w:val="both"/>
        <w:rPr>
          <w:rFonts w:ascii="Anteb" w:hAnsi="Anteb"/>
        </w:rPr>
      </w:pPr>
      <w:r w:rsidRPr="0067478E">
        <w:rPr>
          <w:rFonts w:ascii="Anteb" w:hAnsi="Anteb"/>
        </w:rPr>
        <w:t>Toute représentation et/ou reproduction et/ou exploitation partielle ou totale de cette marque, de ce logo, et/ou de tout autre droit de propriété intellectuelle appartenant à Plasdox est donc prohibée.</w:t>
      </w:r>
    </w:p>
    <w:p w14:paraId="4A788C75" w14:textId="106A289F" w:rsidR="00032A0F" w:rsidRPr="0067478E" w:rsidRDefault="003B2406" w:rsidP="003B2406">
      <w:pPr>
        <w:spacing w:after="0"/>
        <w:jc w:val="both"/>
        <w:rPr>
          <w:rFonts w:ascii="Anteb" w:hAnsi="Anteb"/>
        </w:rPr>
      </w:pPr>
      <w:r w:rsidRPr="0067478E">
        <w:rPr>
          <w:rFonts w:ascii="Anteb" w:hAnsi="Anteb"/>
        </w:rPr>
        <w:t>La participation au Jeu ne constitue en aucun cas une autorisation d’utiliser un quelconque droit de propriété intellectuelle sur les créations, marques, logos, inventions et droits de propriété intellectuelle de Plasdox.</w:t>
      </w:r>
    </w:p>
    <w:p w14:paraId="77AF9FB9" w14:textId="77777777" w:rsidR="003B2406" w:rsidRPr="0067478E" w:rsidRDefault="003B2406" w:rsidP="003B2406">
      <w:pPr>
        <w:spacing w:after="0"/>
        <w:jc w:val="both"/>
        <w:rPr>
          <w:rFonts w:ascii="Anteb" w:hAnsi="Anteb"/>
          <w:b/>
          <w:bCs/>
        </w:rPr>
      </w:pPr>
    </w:p>
    <w:p w14:paraId="29B9B942" w14:textId="495BDF82" w:rsidR="003B2406" w:rsidRPr="0067478E" w:rsidRDefault="003B2406" w:rsidP="003B2406">
      <w:pPr>
        <w:spacing w:after="0"/>
        <w:jc w:val="both"/>
        <w:rPr>
          <w:rFonts w:ascii="Anteb" w:hAnsi="Anteb"/>
          <w:b/>
          <w:bCs/>
          <w:u w:val="single"/>
        </w:rPr>
      </w:pPr>
      <w:r w:rsidRPr="0067478E">
        <w:rPr>
          <w:rFonts w:ascii="Anteb" w:hAnsi="Anteb"/>
          <w:b/>
          <w:bCs/>
          <w:u w:val="single"/>
        </w:rPr>
        <w:t xml:space="preserve">Article </w:t>
      </w:r>
      <w:r w:rsidR="00B02DBD">
        <w:rPr>
          <w:rFonts w:ascii="Anteb" w:hAnsi="Anteb"/>
          <w:b/>
          <w:bCs/>
          <w:u w:val="single"/>
        </w:rPr>
        <w:t>10</w:t>
      </w:r>
      <w:r w:rsidRPr="0067478E">
        <w:rPr>
          <w:rFonts w:ascii="Anteb" w:hAnsi="Anteb"/>
          <w:b/>
          <w:bCs/>
          <w:u w:val="single"/>
        </w:rPr>
        <w:t xml:space="preserve"> -Disponibilité du Règlement </w:t>
      </w:r>
    </w:p>
    <w:p w14:paraId="501B8789" w14:textId="77777777" w:rsidR="003B2406" w:rsidRPr="0067478E" w:rsidRDefault="003B2406" w:rsidP="003B2406">
      <w:pPr>
        <w:spacing w:after="0"/>
        <w:jc w:val="both"/>
        <w:rPr>
          <w:rFonts w:ascii="Anteb" w:hAnsi="Anteb"/>
          <w:b/>
          <w:bCs/>
          <w:u w:val="single"/>
        </w:rPr>
      </w:pPr>
    </w:p>
    <w:p w14:paraId="5504D8AA" w14:textId="7C4F07D2" w:rsidR="003B2406" w:rsidRPr="0067478E" w:rsidRDefault="003B2406" w:rsidP="003B2406">
      <w:pPr>
        <w:spacing w:after="0"/>
        <w:jc w:val="both"/>
        <w:rPr>
          <w:rFonts w:ascii="Anteb" w:hAnsi="Anteb"/>
        </w:rPr>
      </w:pPr>
      <w:r w:rsidRPr="0067478E">
        <w:rPr>
          <w:rFonts w:ascii="Anteb" w:hAnsi="Anteb"/>
        </w:rPr>
        <w:t>Le présent Règlement sera accessible sur le site internet du Jeu</w:t>
      </w:r>
      <w:r w:rsidR="00846034" w:rsidRPr="0067478E">
        <w:rPr>
          <w:rFonts w:ascii="Anteb" w:hAnsi="Anteb"/>
        </w:rPr>
        <w:t xml:space="preserve"> et dans les points de vente des distributeurs de la Société Organisatrice participant à l’opération</w:t>
      </w:r>
      <w:r w:rsidRPr="0067478E">
        <w:rPr>
          <w:rFonts w:ascii="Anteb" w:hAnsi="Anteb"/>
        </w:rPr>
        <w:t>.</w:t>
      </w:r>
    </w:p>
    <w:p w14:paraId="497DE70A" w14:textId="0B33CD2F" w:rsidR="003B2406" w:rsidRPr="0067478E" w:rsidRDefault="00846034" w:rsidP="003B2406">
      <w:pPr>
        <w:spacing w:after="0"/>
        <w:jc w:val="both"/>
        <w:rPr>
          <w:rFonts w:ascii="Anteb" w:hAnsi="Anteb"/>
        </w:rPr>
      </w:pPr>
      <w:r w:rsidRPr="0067478E">
        <w:rPr>
          <w:rFonts w:ascii="Anteb" w:hAnsi="Anteb"/>
        </w:rPr>
        <w:t>Il pourra également être mis à disposition</w:t>
      </w:r>
      <w:r w:rsidR="003B2406" w:rsidRPr="0067478E">
        <w:rPr>
          <w:rFonts w:ascii="Anteb" w:hAnsi="Anteb"/>
        </w:rPr>
        <w:t xml:space="preserve"> sur demande écrite à </w:t>
      </w:r>
      <w:r w:rsidR="0098433E" w:rsidRPr="0067478E">
        <w:rPr>
          <w:rFonts w:ascii="Anteb" w:hAnsi="Anteb"/>
        </w:rPr>
        <w:t xml:space="preserve">l’adresse email suivante : </w:t>
      </w:r>
      <w:hyperlink r:id="rId12" w:history="1">
        <w:r w:rsidR="0098433E" w:rsidRPr="0067478E">
          <w:rPr>
            <w:rStyle w:val="Lienhypertexte"/>
            <w:rFonts w:ascii="Anteb" w:hAnsi="Anteb"/>
          </w:rPr>
          <w:t>alexandre.olivier@cromology.com</w:t>
        </w:r>
      </w:hyperlink>
      <w:r w:rsidR="003B2406" w:rsidRPr="0067478E">
        <w:rPr>
          <w:rFonts w:ascii="Anteb" w:hAnsi="Anteb"/>
        </w:rPr>
        <w:t>.</w:t>
      </w:r>
    </w:p>
    <w:p w14:paraId="6DCF6AB6" w14:textId="77777777" w:rsidR="003B2406" w:rsidRPr="0067478E" w:rsidRDefault="003B2406" w:rsidP="003B2406">
      <w:pPr>
        <w:spacing w:after="0"/>
        <w:jc w:val="both"/>
        <w:rPr>
          <w:rFonts w:ascii="Anteb" w:hAnsi="Anteb"/>
        </w:rPr>
      </w:pPr>
    </w:p>
    <w:p w14:paraId="0C601D47" w14:textId="0DBBD22C" w:rsidR="0031676B" w:rsidRPr="0067478E" w:rsidRDefault="0031676B" w:rsidP="0031676B">
      <w:pPr>
        <w:jc w:val="both"/>
        <w:rPr>
          <w:rFonts w:ascii="Anteb" w:hAnsi="Anteb"/>
          <w:b/>
          <w:bCs/>
          <w:u w:val="single"/>
        </w:rPr>
      </w:pPr>
      <w:r w:rsidRPr="0067478E">
        <w:rPr>
          <w:rFonts w:ascii="Anteb" w:hAnsi="Anteb"/>
          <w:b/>
          <w:bCs/>
          <w:u w:val="single"/>
        </w:rPr>
        <w:t xml:space="preserve">Article </w:t>
      </w:r>
      <w:r w:rsidR="003B2406" w:rsidRPr="0067478E">
        <w:rPr>
          <w:rFonts w:ascii="Anteb" w:hAnsi="Anteb"/>
          <w:b/>
          <w:bCs/>
          <w:u w:val="single"/>
        </w:rPr>
        <w:t>1</w:t>
      </w:r>
      <w:r w:rsidR="00B02DBD">
        <w:rPr>
          <w:rFonts w:ascii="Anteb" w:hAnsi="Anteb"/>
          <w:b/>
          <w:bCs/>
          <w:u w:val="single"/>
        </w:rPr>
        <w:t>1</w:t>
      </w:r>
      <w:r w:rsidRPr="0067478E">
        <w:rPr>
          <w:rFonts w:ascii="Anteb" w:hAnsi="Anteb"/>
          <w:b/>
          <w:bCs/>
          <w:u w:val="single"/>
        </w:rPr>
        <w:t xml:space="preserve"> - Loi applicable</w:t>
      </w:r>
      <w:r w:rsidR="001B7EE2" w:rsidRPr="0067478E">
        <w:rPr>
          <w:rFonts w:ascii="Anteb" w:hAnsi="Anteb"/>
          <w:b/>
          <w:bCs/>
          <w:u w:val="single"/>
        </w:rPr>
        <w:t xml:space="preserve"> </w:t>
      </w:r>
      <w:r w:rsidR="003035E8">
        <w:rPr>
          <w:rFonts w:ascii="Anteb" w:hAnsi="Anteb"/>
          <w:b/>
          <w:bCs/>
          <w:u w:val="single"/>
        </w:rPr>
        <w:t xml:space="preserve"> </w:t>
      </w:r>
      <w:r w:rsidR="001B7EE2" w:rsidRPr="0067478E">
        <w:rPr>
          <w:rFonts w:ascii="Anteb" w:hAnsi="Anteb"/>
          <w:b/>
          <w:bCs/>
          <w:u w:val="single"/>
        </w:rPr>
        <w:t xml:space="preserve"> </w:t>
      </w:r>
    </w:p>
    <w:p w14:paraId="5E4FE24A" w14:textId="77777777" w:rsidR="0031676B" w:rsidRPr="0067478E" w:rsidRDefault="0031676B" w:rsidP="00F10054">
      <w:pPr>
        <w:spacing w:after="0"/>
        <w:jc w:val="both"/>
        <w:rPr>
          <w:rFonts w:ascii="Anteb" w:hAnsi="Anteb"/>
        </w:rPr>
      </w:pPr>
      <w:r w:rsidRPr="0067478E">
        <w:rPr>
          <w:rFonts w:ascii="Anteb" w:hAnsi="Anteb"/>
        </w:rPr>
        <w:t>Le présent Règlement est régi et interprété conformément au droit français.</w:t>
      </w:r>
    </w:p>
    <w:p w14:paraId="5096553F" w14:textId="00AA32C4" w:rsidR="0038053A" w:rsidRPr="0067478E" w:rsidRDefault="003035E8" w:rsidP="0031676B">
      <w:pPr>
        <w:jc w:val="both"/>
        <w:rPr>
          <w:rFonts w:ascii="Anteb" w:hAnsi="Anteb"/>
        </w:rPr>
      </w:pPr>
      <w:r>
        <w:rPr>
          <w:rFonts w:ascii="Anteb" w:hAnsi="Anteb"/>
        </w:rPr>
        <w:t xml:space="preserve"> </w:t>
      </w:r>
    </w:p>
    <w:sectPr w:rsidR="0038053A" w:rsidRPr="0067478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A4D9" w14:textId="77777777" w:rsidR="00113A0D" w:rsidRDefault="00113A0D" w:rsidP="00BB7374">
      <w:pPr>
        <w:spacing w:after="0" w:line="240" w:lineRule="auto"/>
      </w:pPr>
      <w:r>
        <w:separator/>
      </w:r>
    </w:p>
  </w:endnote>
  <w:endnote w:type="continuationSeparator" w:id="0">
    <w:p w14:paraId="2FE66954" w14:textId="77777777" w:rsidR="00113A0D" w:rsidRDefault="00113A0D" w:rsidP="00BB7374">
      <w:pPr>
        <w:spacing w:after="0" w:line="240" w:lineRule="auto"/>
      </w:pPr>
      <w:r>
        <w:continuationSeparator/>
      </w:r>
    </w:p>
  </w:endnote>
  <w:endnote w:type="continuationNotice" w:id="1">
    <w:p w14:paraId="0B9ADF9C" w14:textId="77777777" w:rsidR="00BB0E83" w:rsidRDefault="00BB0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teb">
    <w:altName w:val="Calibri"/>
    <w:panose1 w:val="02000000000000000000"/>
    <w:charset w:val="00"/>
    <w:family w:val="modern"/>
    <w:notTrueType/>
    <w:pitch w:val="variable"/>
    <w:sig w:usb0="800000AF" w:usb1="4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03687"/>
      <w:docPartObj>
        <w:docPartGallery w:val="Page Numbers (Bottom of Page)"/>
        <w:docPartUnique/>
      </w:docPartObj>
    </w:sdtPr>
    <w:sdtEndPr/>
    <w:sdtContent>
      <w:p w14:paraId="3BB167A2" w14:textId="75394C69" w:rsidR="00BB7374" w:rsidRDefault="00BB7374">
        <w:pPr>
          <w:pStyle w:val="Pieddepage"/>
          <w:jc w:val="right"/>
        </w:pPr>
        <w:r>
          <w:fldChar w:fldCharType="begin"/>
        </w:r>
        <w:r>
          <w:instrText>PAGE   \* MERGEFORMAT</w:instrText>
        </w:r>
        <w:r>
          <w:fldChar w:fldCharType="separate"/>
        </w:r>
        <w:r>
          <w:t>2</w:t>
        </w:r>
        <w:r>
          <w:fldChar w:fldCharType="end"/>
        </w:r>
      </w:p>
    </w:sdtContent>
  </w:sdt>
  <w:p w14:paraId="66855B9B" w14:textId="77777777" w:rsidR="00BB7374" w:rsidRDefault="00BB73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748F" w14:textId="77777777" w:rsidR="00113A0D" w:rsidRDefault="00113A0D" w:rsidP="00BB7374">
      <w:pPr>
        <w:spacing w:after="0" w:line="240" w:lineRule="auto"/>
      </w:pPr>
      <w:r>
        <w:separator/>
      </w:r>
    </w:p>
  </w:footnote>
  <w:footnote w:type="continuationSeparator" w:id="0">
    <w:p w14:paraId="637F9FF4" w14:textId="77777777" w:rsidR="00113A0D" w:rsidRDefault="00113A0D" w:rsidP="00BB7374">
      <w:pPr>
        <w:spacing w:after="0" w:line="240" w:lineRule="auto"/>
      </w:pPr>
      <w:r>
        <w:continuationSeparator/>
      </w:r>
    </w:p>
  </w:footnote>
  <w:footnote w:type="continuationNotice" w:id="1">
    <w:p w14:paraId="3AFF10E5" w14:textId="77777777" w:rsidR="00BB0E83" w:rsidRDefault="00BB0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0DFF" w14:textId="4D4F9185" w:rsidR="00801FBA" w:rsidRPr="00EA3592" w:rsidRDefault="00EA3592" w:rsidP="00EA3592">
    <w:pPr>
      <w:pStyle w:val="En-tte"/>
    </w:pPr>
    <w:r>
      <w:t xml:space="preserve">Règlement du jeu concours - </w:t>
    </w:r>
    <w:r w:rsidR="008A7CE6" w:rsidRPr="008A7CE6">
      <w:t>« Grand Prix anniversaire Plasdox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AC9"/>
    <w:multiLevelType w:val="hybridMultilevel"/>
    <w:tmpl w:val="CBD06474"/>
    <w:lvl w:ilvl="0" w:tplc="484A9258">
      <w:numFmt w:val="bullet"/>
      <w:lvlText w:val="•"/>
      <w:lvlJc w:val="left"/>
      <w:pPr>
        <w:ind w:left="1068" w:hanging="708"/>
      </w:pPr>
      <w:rPr>
        <w:rFonts w:ascii="Anteb" w:eastAsiaTheme="minorHAnsi" w:hAnsi="Ante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CA6773"/>
    <w:multiLevelType w:val="hybridMultilevel"/>
    <w:tmpl w:val="D7F42E06"/>
    <w:lvl w:ilvl="0" w:tplc="484A9258">
      <w:numFmt w:val="bullet"/>
      <w:lvlText w:val="•"/>
      <w:lvlJc w:val="left"/>
      <w:pPr>
        <w:ind w:left="1068" w:hanging="708"/>
      </w:pPr>
      <w:rPr>
        <w:rFonts w:ascii="Anteb" w:eastAsiaTheme="minorHAnsi" w:hAnsi="Ante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577FCB"/>
    <w:multiLevelType w:val="multilevel"/>
    <w:tmpl w:val="E0FCCC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F285CB5"/>
    <w:multiLevelType w:val="hybridMultilevel"/>
    <w:tmpl w:val="B11E4AFE"/>
    <w:lvl w:ilvl="0" w:tplc="C06C69C2">
      <w:start w:val="6"/>
      <w:numFmt w:val="bullet"/>
      <w:lvlText w:val="-"/>
      <w:lvlJc w:val="left"/>
      <w:pPr>
        <w:ind w:left="720" w:hanging="360"/>
      </w:pPr>
      <w:rPr>
        <w:rFonts w:ascii="Anteb" w:eastAsiaTheme="minorHAnsi" w:hAnsi="Ante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0211F9"/>
    <w:multiLevelType w:val="hybridMultilevel"/>
    <w:tmpl w:val="40FED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0779158">
    <w:abstractNumId w:val="4"/>
  </w:num>
  <w:num w:numId="2" w16cid:durableId="1160272699">
    <w:abstractNumId w:val="0"/>
  </w:num>
  <w:num w:numId="3" w16cid:durableId="530650591">
    <w:abstractNumId w:val="2"/>
  </w:num>
  <w:num w:numId="4" w16cid:durableId="1656566160">
    <w:abstractNumId w:val="1"/>
  </w:num>
  <w:num w:numId="5" w16cid:durableId="158548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6B"/>
    <w:rsid w:val="000133F6"/>
    <w:rsid w:val="000156D0"/>
    <w:rsid w:val="000213BD"/>
    <w:rsid w:val="00032A0F"/>
    <w:rsid w:val="00035D6D"/>
    <w:rsid w:val="000426B9"/>
    <w:rsid w:val="00060601"/>
    <w:rsid w:val="00060CF7"/>
    <w:rsid w:val="00072889"/>
    <w:rsid w:val="00074044"/>
    <w:rsid w:val="00080913"/>
    <w:rsid w:val="00081D16"/>
    <w:rsid w:val="00083BDE"/>
    <w:rsid w:val="000869D2"/>
    <w:rsid w:val="000A6A67"/>
    <w:rsid w:val="000E1EE9"/>
    <w:rsid w:val="000F671B"/>
    <w:rsid w:val="00113A0D"/>
    <w:rsid w:val="00117FBD"/>
    <w:rsid w:val="0012557B"/>
    <w:rsid w:val="00127C12"/>
    <w:rsid w:val="00140492"/>
    <w:rsid w:val="00141AD9"/>
    <w:rsid w:val="00141BE1"/>
    <w:rsid w:val="0014229E"/>
    <w:rsid w:val="00147F0E"/>
    <w:rsid w:val="00153596"/>
    <w:rsid w:val="00154511"/>
    <w:rsid w:val="00165A1E"/>
    <w:rsid w:val="001B0D60"/>
    <w:rsid w:val="001B4803"/>
    <w:rsid w:val="001B7EE2"/>
    <w:rsid w:val="001C0E7A"/>
    <w:rsid w:val="001C321C"/>
    <w:rsid w:val="001C6974"/>
    <w:rsid w:val="001D3D25"/>
    <w:rsid w:val="001D7245"/>
    <w:rsid w:val="001E0549"/>
    <w:rsid w:val="001E29E6"/>
    <w:rsid w:val="001F380A"/>
    <w:rsid w:val="00206F3A"/>
    <w:rsid w:val="00220235"/>
    <w:rsid w:val="00225A8B"/>
    <w:rsid w:val="00231FC6"/>
    <w:rsid w:val="00235B96"/>
    <w:rsid w:val="00251A8B"/>
    <w:rsid w:val="00252F50"/>
    <w:rsid w:val="00254934"/>
    <w:rsid w:val="0026046D"/>
    <w:rsid w:val="0027333B"/>
    <w:rsid w:val="00277C04"/>
    <w:rsid w:val="002913BE"/>
    <w:rsid w:val="002A0F92"/>
    <w:rsid w:val="002B0680"/>
    <w:rsid w:val="002B249E"/>
    <w:rsid w:val="002B25E0"/>
    <w:rsid w:val="002C0668"/>
    <w:rsid w:val="002C6DD7"/>
    <w:rsid w:val="002F6B72"/>
    <w:rsid w:val="003035E8"/>
    <w:rsid w:val="00304DB3"/>
    <w:rsid w:val="00315A97"/>
    <w:rsid w:val="0031676B"/>
    <w:rsid w:val="00337AA4"/>
    <w:rsid w:val="00340B6D"/>
    <w:rsid w:val="003521C9"/>
    <w:rsid w:val="00356379"/>
    <w:rsid w:val="00373506"/>
    <w:rsid w:val="003744F8"/>
    <w:rsid w:val="0038053A"/>
    <w:rsid w:val="00381628"/>
    <w:rsid w:val="003905C0"/>
    <w:rsid w:val="00391FEE"/>
    <w:rsid w:val="003929E1"/>
    <w:rsid w:val="00392B60"/>
    <w:rsid w:val="003B2406"/>
    <w:rsid w:val="003C05B0"/>
    <w:rsid w:val="003D0668"/>
    <w:rsid w:val="003D3837"/>
    <w:rsid w:val="003D59EC"/>
    <w:rsid w:val="003F3995"/>
    <w:rsid w:val="004138D9"/>
    <w:rsid w:val="00422968"/>
    <w:rsid w:val="00426ACC"/>
    <w:rsid w:val="00434DFD"/>
    <w:rsid w:val="004429C5"/>
    <w:rsid w:val="0047282B"/>
    <w:rsid w:val="00476247"/>
    <w:rsid w:val="00480EA8"/>
    <w:rsid w:val="00486E0E"/>
    <w:rsid w:val="0048726C"/>
    <w:rsid w:val="00487522"/>
    <w:rsid w:val="004A18A7"/>
    <w:rsid w:val="004A23D3"/>
    <w:rsid w:val="004A7B1F"/>
    <w:rsid w:val="004B46B5"/>
    <w:rsid w:val="004C0755"/>
    <w:rsid w:val="004D0ECA"/>
    <w:rsid w:val="004D44CB"/>
    <w:rsid w:val="004E37FE"/>
    <w:rsid w:val="004E4172"/>
    <w:rsid w:val="004E5161"/>
    <w:rsid w:val="004F1D27"/>
    <w:rsid w:val="004F5903"/>
    <w:rsid w:val="004F6312"/>
    <w:rsid w:val="0050207A"/>
    <w:rsid w:val="0050350E"/>
    <w:rsid w:val="00516F3D"/>
    <w:rsid w:val="005247A6"/>
    <w:rsid w:val="0052565C"/>
    <w:rsid w:val="00526E03"/>
    <w:rsid w:val="0053232B"/>
    <w:rsid w:val="00537893"/>
    <w:rsid w:val="005738D3"/>
    <w:rsid w:val="00577013"/>
    <w:rsid w:val="00595B84"/>
    <w:rsid w:val="005A2264"/>
    <w:rsid w:val="005A60D5"/>
    <w:rsid w:val="005A630B"/>
    <w:rsid w:val="005A6A46"/>
    <w:rsid w:val="005B7619"/>
    <w:rsid w:val="005E64C1"/>
    <w:rsid w:val="005E7001"/>
    <w:rsid w:val="005F4EA0"/>
    <w:rsid w:val="006025B2"/>
    <w:rsid w:val="006062CF"/>
    <w:rsid w:val="00634A41"/>
    <w:rsid w:val="00654A89"/>
    <w:rsid w:val="0065617F"/>
    <w:rsid w:val="00664D87"/>
    <w:rsid w:val="00672382"/>
    <w:rsid w:val="0067478E"/>
    <w:rsid w:val="006767F8"/>
    <w:rsid w:val="00686452"/>
    <w:rsid w:val="006B1E5D"/>
    <w:rsid w:val="006B5676"/>
    <w:rsid w:val="006B5B1E"/>
    <w:rsid w:val="006C36C1"/>
    <w:rsid w:val="006C614D"/>
    <w:rsid w:val="006C7958"/>
    <w:rsid w:val="006D18FD"/>
    <w:rsid w:val="006D6DD1"/>
    <w:rsid w:val="006D6E09"/>
    <w:rsid w:val="006E0E8F"/>
    <w:rsid w:val="006F013F"/>
    <w:rsid w:val="006F49BA"/>
    <w:rsid w:val="00702D34"/>
    <w:rsid w:val="00721003"/>
    <w:rsid w:val="00722B9A"/>
    <w:rsid w:val="00723B49"/>
    <w:rsid w:val="007309D7"/>
    <w:rsid w:val="007311A0"/>
    <w:rsid w:val="007350C1"/>
    <w:rsid w:val="00747BC6"/>
    <w:rsid w:val="007548CB"/>
    <w:rsid w:val="00757012"/>
    <w:rsid w:val="00757B79"/>
    <w:rsid w:val="007637D3"/>
    <w:rsid w:val="00781E84"/>
    <w:rsid w:val="00787C45"/>
    <w:rsid w:val="007A0EFE"/>
    <w:rsid w:val="007C36B8"/>
    <w:rsid w:val="007C37DA"/>
    <w:rsid w:val="007D139C"/>
    <w:rsid w:val="007F042B"/>
    <w:rsid w:val="007F28E9"/>
    <w:rsid w:val="00801FBA"/>
    <w:rsid w:val="00817A51"/>
    <w:rsid w:val="00820929"/>
    <w:rsid w:val="0082279C"/>
    <w:rsid w:val="00823548"/>
    <w:rsid w:val="00831403"/>
    <w:rsid w:val="00835777"/>
    <w:rsid w:val="00846034"/>
    <w:rsid w:val="00847770"/>
    <w:rsid w:val="00850C8D"/>
    <w:rsid w:val="00857897"/>
    <w:rsid w:val="00857B35"/>
    <w:rsid w:val="00873F47"/>
    <w:rsid w:val="00884C24"/>
    <w:rsid w:val="0088703B"/>
    <w:rsid w:val="00895542"/>
    <w:rsid w:val="008A7CE6"/>
    <w:rsid w:val="008C1769"/>
    <w:rsid w:val="008C41DF"/>
    <w:rsid w:val="008C524F"/>
    <w:rsid w:val="008C7F44"/>
    <w:rsid w:val="008D091E"/>
    <w:rsid w:val="008D21A7"/>
    <w:rsid w:val="008D4010"/>
    <w:rsid w:val="008E43DF"/>
    <w:rsid w:val="008E5D15"/>
    <w:rsid w:val="008F024C"/>
    <w:rsid w:val="008F7BB5"/>
    <w:rsid w:val="009168D6"/>
    <w:rsid w:val="00916D98"/>
    <w:rsid w:val="009171C9"/>
    <w:rsid w:val="009207EA"/>
    <w:rsid w:val="00943F6F"/>
    <w:rsid w:val="00945F78"/>
    <w:rsid w:val="00946B3D"/>
    <w:rsid w:val="009520B1"/>
    <w:rsid w:val="0095247A"/>
    <w:rsid w:val="00952F11"/>
    <w:rsid w:val="00954321"/>
    <w:rsid w:val="009662AD"/>
    <w:rsid w:val="00974BC3"/>
    <w:rsid w:val="00974F99"/>
    <w:rsid w:val="00980C99"/>
    <w:rsid w:val="0098433E"/>
    <w:rsid w:val="009A03B5"/>
    <w:rsid w:val="009A1661"/>
    <w:rsid w:val="009B0EA7"/>
    <w:rsid w:val="009B2741"/>
    <w:rsid w:val="009C7786"/>
    <w:rsid w:val="009D21E5"/>
    <w:rsid w:val="009D7D1A"/>
    <w:rsid w:val="009E22F0"/>
    <w:rsid w:val="009E6BE3"/>
    <w:rsid w:val="00A03E67"/>
    <w:rsid w:val="00A10FD5"/>
    <w:rsid w:val="00A13CCF"/>
    <w:rsid w:val="00A168CE"/>
    <w:rsid w:val="00A47B06"/>
    <w:rsid w:val="00A56188"/>
    <w:rsid w:val="00A60638"/>
    <w:rsid w:val="00A70E9A"/>
    <w:rsid w:val="00A732D9"/>
    <w:rsid w:val="00A77EDC"/>
    <w:rsid w:val="00A814F7"/>
    <w:rsid w:val="00AA1D37"/>
    <w:rsid w:val="00AA5F7C"/>
    <w:rsid w:val="00AB6C40"/>
    <w:rsid w:val="00AE2C23"/>
    <w:rsid w:val="00AE6B02"/>
    <w:rsid w:val="00AF5311"/>
    <w:rsid w:val="00AF645A"/>
    <w:rsid w:val="00B02DBD"/>
    <w:rsid w:val="00B03796"/>
    <w:rsid w:val="00B06E55"/>
    <w:rsid w:val="00B13889"/>
    <w:rsid w:val="00B229E6"/>
    <w:rsid w:val="00B254C7"/>
    <w:rsid w:val="00B27EDE"/>
    <w:rsid w:val="00B45E6E"/>
    <w:rsid w:val="00B520A3"/>
    <w:rsid w:val="00B60050"/>
    <w:rsid w:val="00B71524"/>
    <w:rsid w:val="00B951E9"/>
    <w:rsid w:val="00BB0E83"/>
    <w:rsid w:val="00BB7374"/>
    <w:rsid w:val="00BC3A45"/>
    <w:rsid w:val="00BC694C"/>
    <w:rsid w:val="00BC7B4B"/>
    <w:rsid w:val="00BD0ABC"/>
    <w:rsid w:val="00BD747A"/>
    <w:rsid w:val="00BF4162"/>
    <w:rsid w:val="00BF5F4F"/>
    <w:rsid w:val="00C1724B"/>
    <w:rsid w:val="00C3798D"/>
    <w:rsid w:val="00C469A9"/>
    <w:rsid w:val="00C46BA7"/>
    <w:rsid w:val="00C475DF"/>
    <w:rsid w:val="00C55F51"/>
    <w:rsid w:val="00C56C76"/>
    <w:rsid w:val="00C725B3"/>
    <w:rsid w:val="00C73E61"/>
    <w:rsid w:val="00C853FE"/>
    <w:rsid w:val="00C8781C"/>
    <w:rsid w:val="00C977B6"/>
    <w:rsid w:val="00CA7C7F"/>
    <w:rsid w:val="00CB0013"/>
    <w:rsid w:val="00CB428F"/>
    <w:rsid w:val="00CD6E85"/>
    <w:rsid w:val="00CE29B4"/>
    <w:rsid w:val="00D01D1A"/>
    <w:rsid w:val="00D058A9"/>
    <w:rsid w:val="00D05BD8"/>
    <w:rsid w:val="00D13776"/>
    <w:rsid w:val="00D15F38"/>
    <w:rsid w:val="00D27EDD"/>
    <w:rsid w:val="00D41607"/>
    <w:rsid w:val="00D42E54"/>
    <w:rsid w:val="00D43F9E"/>
    <w:rsid w:val="00D50A96"/>
    <w:rsid w:val="00D544B6"/>
    <w:rsid w:val="00D57F50"/>
    <w:rsid w:val="00D60B32"/>
    <w:rsid w:val="00D63B98"/>
    <w:rsid w:val="00D666AD"/>
    <w:rsid w:val="00D75F31"/>
    <w:rsid w:val="00DA7ACC"/>
    <w:rsid w:val="00DB0337"/>
    <w:rsid w:val="00DB180E"/>
    <w:rsid w:val="00DD0836"/>
    <w:rsid w:val="00DD5B3E"/>
    <w:rsid w:val="00DF0C0F"/>
    <w:rsid w:val="00DF2E82"/>
    <w:rsid w:val="00DF7D43"/>
    <w:rsid w:val="00E0473B"/>
    <w:rsid w:val="00E109D2"/>
    <w:rsid w:val="00E12B35"/>
    <w:rsid w:val="00E169F6"/>
    <w:rsid w:val="00E16F57"/>
    <w:rsid w:val="00E36E7E"/>
    <w:rsid w:val="00E37A0C"/>
    <w:rsid w:val="00E405F2"/>
    <w:rsid w:val="00E55151"/>
    <w:rsid w:val="00E64E09"/>
    <w:rsid w:val="00EA3592"/>
    <w:rsid w:val="00EA5360"/>
    <w:rsid w:val="00EB1EE1"/>
    <w:rsid w:val="00EB248C"/>
    <w:rsid w:val="00EB30BD"/>
    <w:rsid w:val="00EC6FD0"/>
    <w:rsid w:val="00ED14F0"/>
    <w:rsid w:val="00EE3BF8"/>
    <w:rsid w:val="00F02F86"/>
    <w:rsid w:val="00F10054"/>
    <w:rsid w:val="00F303B6"/>
    <w:rsid w:val="00F34BF0"/>
    <w:rsid w:val="00F35966"/>
    <w:rsid w:val="00F565B8"/>
    <w:rsid w:val="00F56F6B"/>
    <w:rsid w:val="00F60F52"/>
    <w:rsid w:val="00F6637C"/>
    <w:rsid w:val="00F70DFF"/>
    <w:rsid w:val="00F73515"/>
    <w:rsid w:val="00F800C0"/>
    <w:rsid w:val="00F85972"/>
    <w:rsid w:val="00FA0990"/>
    <w:rsid w:val="00FA4D00"/>
    <w:rsid w:val="00FA5903"/>
    <w:rsid w:val="00FA5F99"/>
    <w:rsid w:val="00FC4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46E46A"/>
  <w15:chartTrackingRefBased/>
  <w15:docId w15:val="{A533A16A-A39E-4826-A5E6-602F27C0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52F50"/>
    <w:rPr>
      <w:color w:val="0563C1" w:themeColor="hyperlink"/>
      <w:u w:val="single"/>
    </w:rPr>
  </w:style>
  <w:style w:type="character" w:styleId="Mentionnonrsolue">
    <w:name w:val="Unresolved Mention"/>
    <w:basedOn w:val="Policepardfaut"/>
    <w:uiPriority w:val="99"/>
    <w:semiHidden/>
    <w:unhideWhenUsed/>
    <w:rsid w:val="00252F50"/>
    <w:rPr>
      <w:color w:val="605E5C"/>
      <w:shd w:val="clear" w:color="auto" w:fill="E1DFDD"/>
    </w:rPr>
  </w:style>
  <w:style w:type="character" w:styleId="Marquedecommentaire">
    <w:name w:val="annotation reference"/>
    <w:basedOn w:val="Policepardfaut"/>
    <w:uiPriority w:val="99"/>
    <w:semiHidden/>
    <w:unhideWhenUsed/>
    <w:rsid w:val="00ED14F0"/>
    <w:rPr>
      <w:sz w:val="16"/>
      <w:szCs w:val="16"/>
    </w:rPr>
  </w:style>
  <w:style w:type="paragraph" w:styleId="Commentaire">
    <w:name w:val="annotation text"/>
    <w:basedOn w:val="Normal"/>
    <w:link w:val="CommentaireCar"/>
    <w:uiPriority w:val="99"/>
    <w:unhideWhenUsed/>
    <w:rsid w:val="00ED14F0"/>
    <w:pPr>
      <w:spacing w:line="240" w:lineRule="auto"/>
    </w:pPr>
    <w:rPr>
      <w:sz w:val="20"/>
      <w:szCs w:val="20"/>
    </w:rPr>
  </w:style>
  <w:style w:type="character" w:customStyle="1" w:styleId="CommentaireCar">
    <w:name w:val="Commentaire Car"/>
    <w:basedOn w:val="Policepardfaut"/>
    <w:link w:val="Commentaire"/>
    <w:uiPriority w:val="99"/>
    <w:rsid w:val="00ED14F0"/>
    <w:rPr>
      <w:sz w:val="20"/>
      <w:szCs w:val="20"/>
    </w:rPr>
  </w:style>
  <w:style w:type="paragraph" w:styleId="Objetducommentaire">
    <w:name w:val="annotation subject"/>
    <w:basedOn w:val="Commentaire"/>
    <w:next w:val="Commentaire"/>
    <w:link w:val="ObjetducommentaireCar"/>
    <w:uiPriority w:val="99"/>
    <w:semiHidden/>
    <w:unhideWhenUsed/>
    <w:rsid w:val="00ED14F0"/>
    <w:rPr>
      <w:b/>
      <w:bCs/>
    </w:rPr>
  </w:style>
  <w:style w:type="character" w:customStyle="1" w:styleId="ObjetducommentaireCar">
    <w:name w:val="Objet du commentaire Car"/>
    <w:basedOn w:val="CommentaireCar"/>
    <w:link w:val="Objetducommentaire"/>
    <w:uiPriority w:val="99"/>
    <w:semiHidden/>
    <w:rsid w:val="00ED14F0"/>
    <w:rPr>
      <w:b/>
      <w:bCs/>
      <w:sz w:val="20"/>
      <w:szCs w:val="20"/>
    </w:rPr>
  </w:style>
  <w:style w:type="paragraph" w:styleId="Rvision">
    <w:name w:val="Revision"/>
    <w:hidden/>
    <w:uiPriority w:val="99"/>
    <w:semiHidden/>
    <w:rsid w:val="00723B49"/>
    <w:pPr>
      <w:spacing w:after="0" w:line="240" w:lineRule="auto"/>
    </w:pPr>
  </w:style>
  <w:style w:type="character" w:customStyle="1" w:styleId="LienInternet">
    <w:name w:val="Lien Internet"/>
    <w:basedOn w:val="Policepardfaut"/>
    <w:uiPriority w:val="99"/>
    <w:unhideWhenUsed/>
    <w:rsid w:val="00F565B8"/>
    <w:rPr>
      <w:color w:val="0563C1" w:themeColor="hyperlink"/>
      <w:u w:val="single"/>
    </w:rPr>
  </w:style>
  <w:style w:type="paragraph" w:styleId="Paragraphedeliste">
    <w:name w:val="List Paragraph"/>
    <w:basedOn w:val="Normal"/>
    <w:uiPriority w:val="34"/>
    <w:qFormat/>
    <w:rsid w:val="00141AD9"/>
    <w:pPr>
      <w:ind w:left="720"/>
      <w:contextualSpacing/>
    </w:pPr>
  </w:style>
  <w:style w:type="paragraph" w:styleId="En-tte">
    <w:name w:val="header"/>
    <w:basedOn w:val="Normal"/>
    <w:link w:val="En-tteCar"/>
    <w:uiPriority w:val="99"/>
    <w:unhideWhenUsed/>
    <w:rsid w:val="00BB7374"/>
    <w:pPr>
      <w:tabs>
        <w:tab w:val="center" w:pos="4536"/>
        <w:tab w:val="right" w:pos="9072"/>
      </w:tabs>
      <w:spacing w:after="0" w:line="240" w:lineRule="auto"/>
    </w:pPr>
  </w:style>
  <w:style w:type="character" w:customStyle="1" w:styleId="En-tteCar">
    <w:name w:val="En-tête Car"/>
    <w:basedOn w:val="Policepardfaut"/>
    <w:link w:val="En-tte"/>
    <w:uiPriority w:val="99"/>
    <w:rsid w:val="00BB7374"/>
  </w:style>
  <w:style w:type="paragraph" w:styleId="Pieddepage">
    <w:name w:val="footer"/>
    <w:basedOn w:val="Normal"/>
    <w:link w:val="PieddepageCar"/>
    <w:uiPriority w:val="99"/>
    <w:unhideWhenUsed/>
    <w:rsid w:val="00BB7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5231">
      <w:bodyDiv w:val="1"/>
      <w:marLeft w:val="0"/>
      <w:marRight w:val="0"/>
      <w:marTop w:val="0"/>
      <w:marBottom w:val="0"/>
      <w:divBdr>
        <w:top w:val="none" w:sz="0" w:space="0" w:color="auto"/>
        <w:left w:val="none" w:sz="0" w:space="0" w:color="auto"/>
        <w:bottom w:val="none" w:sz="0" w:space="0" w:color="auto"/>
        <w:right w:val="none" w:sz="0" w:space="0" w:color="auto"/>
      </w:divBdr>
    </w:div>
    <w:div w:id="930312713">
      <w:bodyDiv w:val="1"/>
      <w:marLeft w:val="0"/>
      <w:marRight w:val="0"/>
      <w:marTop w:val="0"/>
      <w:marBottom w:val="0"/>
      <w:divBdr>
        <w:top w:val="none" w:sz="0" w:space="0" w:color="auto"/>
        <w:left w:val="none" w:sz="0" w:space="0" w:color="auto"/>
        <w:bottom w:val="none" w:sz="0" w:space="0" w:color="auto"/>
        <w:right w:val="none" w:sz="0" w:space="0" w:color="auto"/>
      </w:divBdr>
    </w:div>
    <w:div w:id="15770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re.olivier@cromolog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omology.qualifioapp.com/quiz/1650283_4001/Grand-Prix-Anniversaire-P.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85EBD79E38C4F994D732066C7C405" ma:contentTypeVersion="17" ma:contentTypeDescription="Create a new document." ma:contentTypeScope="" ma:versionID="ae17447248e385253b02951886ad2313">
  <xsd:schema xmlns:xsd="http://www.w3.org/2001/XMLSchema" xmlns:xs="http://www.w3.org/2001/XMLSchema" xmlns:p="http://schemas.microsoft.com/office/2006/metadata/properties" xmlns:ns2="b1a746b1-29ed-4fce-a54d-d9c3f4a3887d" xmlns:ns3="48ad28b5-390b-44db-b142-493981ede20d" targetNamespace="http://schemas.microsoft.com/office/2006/metadata/properties" ma:root="true" ma:fieldsID="9ca1e3d5cd3b4a69d59783bc7d4f81db" ns2:_="" ns3:_="">
    <xsd:import namespace="b1a746b1-29ed-4fce-a54d-d9c3f4a3887d"/>
    <xsd:import namespace="48ad28b5-390b-44db-b142-493981ede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746b1-29ed-4fce-a54d-d9c3f4a38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adc9cc-d45d-46c9-8bf2-7bf1c6bd5e2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d28b5-390b-44db-b142-493981ede2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dd7641-835b-4cf3-876b-aa31a09ef571}" ma:internalName="TaxCatchAll" ma:showField="CatchAllData" ma:web="48ad28b5-390b-44db-b142-493981ede2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a746b1-29ed-4fce-a54d-d9c3f4a3887d">
      <Terms xmlns="http://schemas.microsoft.com/office/infopath/2007/PartnerControls"/>
    </lcf76f155ced4ddcb4097134ff3c332f>
    <TaxCatchAll xmlns="48ad28b5-390b-44db-b142-493981ede20d" xsi:nil="true"/>
  </documentManagement>
</p:properties>
</file>

<file path=customXml/itemProps1.xml><?xml version="1.0" encoding="utf-8"?>
<ds:datastoreItem xmlns:ds="http://schemas.openxmlformats.org/officeDocument/2006/customXml" ds:itemID="{D78A6F7C-9A64-4273-8750-385228BD227F}">
  <ds:schemaRefs>
    <ds:schemaRef ds:uri="http://schemas.openxmlformats.org/officeDocument/2006/bibliography"/>
  </ds:schemaRefs>
</ds:datastoreItem>
</file>

<file path=customXml/itemProps2.xml><?xml version="1.0" encoding="utf-8"?>
<ds:datastoreItem xmlns:ds="http://schemas.openxmlformats.org/officeDocument/2006/customXml" ds:itemID="{AB493E16-184E-4AD4-8F3A-D7771FAE6309}"/>
</file>

<file path=customXml/itemProps3.xml><?xml version="1.0" encoding="utf-8"?>
<ds:datastoreItem xmlns:ds="http://schemas.openxmlformats.org/officeDocument/2006/customXml" ds:itemID="{80DB49B7-53D6-4D15-B50B-C527B5D748EA}">
  <ds:schemaRefs>
    <ds:schemaRef ds:uri="http://schemas.microsoft.com/sharepoint/v3/contenttype/forms"/>
  </ds:schemaRefs>
</ds:datastoreItem>
</file>

<file path=customXml/itemProps4.xml><?xml version="1.0" encoding="utf-8"?>
<ds:datastoreItem xmlns:ds="http://schemas.openxmlformats.org/officeDocument/2006/customXml" ds:itemID="{E4A3A87B-1063-4EDE-9660-14504157FD3B}">
  <ds:schemaRefs>
    <ds:schemaRef ds:uri="http://schemas.microsoft.com/office/2006/metadata/properties"/>
    <ds:schemaRef ds:uri="http://schemas.microsoft.com/office/infopath/2007/PartnerControls"/>
    <ds:schemaRef ds:uri="b1a746b1-29ed-4fce-a54d-d9c3f4a3887d"/>
    <ds:schemaRef ds:uri="48ad28b5-390b-44db-b142-493981ede20d"/>
    <ds:schemaRef ds:uri="c422f2d4-bbfe-4ef1-bb89-1c907fbec155"/>
    <ds:schemaRef ds:uri="6cf12fa9-fe07-4786-8816-0e5987336d2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1958</Words>
  <Characters>10775</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12708</CharactersWithSpaces>
  <SharedDoc>false</SharedDoc>
  <HLinks>
    <vt:vector size="6" baseType="variant">
      <vt:variant>
        <vt:i4>6291462</vt:i4>
      </vt:variant>
      <vt:variant>
        <vt:i4>0</vt:i4>
      </vt:variant>
      <vt:variant>
        <vt:i4>0</vt:i4>
      </vt:variant>
      <vt:variant>
        <vt:i4>5</vt:i4>
      </vt:variant>
      <vt:variant>
        <vt:lpwstr>mailto:alexandre.olivier@cromology.com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OLIVIER</dc:creator>
  <cp:keywords/>
  <dc:description/>
  <cp:lastModifiedBy>Alexandre OLIVIER</cp:lastModifiedBy>
  <cp:revision>2</cp:revision>
  <dcterms:created xsi:type="dcterms:W3CDTF">2025-08-01T09:46:00Z</dcterms:created>
  <dcterms:modified xsi:type="dcterms:W3CDTF">2025-08-01T09:46:00Z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0x01010043685EBD79E38C4F994D732066C7C405</vt:lpwstr>
  </property>
  <property fmtid="{D5CDD505-2E9C-101B-9397-08002B2CF9AE}" pid="3" name="MediaServiceImageTags">
    <vt:lpwstr/>
  </property>
</Properties>
</file>